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DFE21" w14:textId="77777777" w:rsidR="00F65461" w:rsidRDefault="00F65461" w:rsidP="006A422D">
      <w:pPr>
        <w:jc w:val="right"/>
        <w:rPr>
          <w:rFonts w:ascii="Arial" w:eastAsia="Calibri" w:hAnsi="Arial" w:cs="Arial"/>
          <w:b/>
          <w:sz w:val="24"/>
          <w:szCs w:val="24"/>
          <w:lang w:val="es-MX"/>
        </w:rPr>
      </w:pPr>
      <w:r>
        <w:rPr>
          <w:rFonts w:ascii="Arial" w:eastAsia="Calibri" w:hAnsi="Arial" w:cs="Arial"/>
          <w:b/>
          <w:sz w:val="24"/>
          <w:szCs w:val="24"/>
          <w:lang w:val="es-MX"/>
        </w:rPr>
        <w:t xml:space="preserve">  </w:t>
      </w:r>
    </w:p>
    <w:p w14:paraId="4E9FF779" w14:textId="77777777" w:rsidR="00F65461" w:rsidRDefault="00F65461" w:rsidP="006A422D">
      <w:pPr>
        <w:jc w:val="right"/>
        <w:rPr>
          <w:rFonts w:ascii="Arial" w:eastAsia="Calibri" w:hAnsi="Arial" w:cs="Arial"/>
          <w:b/>
          <w:sz w:val="24"/>
          <w:szCs w:val="24"/>
          <w:lang w:val="es-MX"/>
        </w:rPr>
      </w:pPr>
    </w:p>
    <w:p w14:paraId="731EDEE3" w14:textId="77777777" w:rsidR="006B752E" w:rsidRPr="006B752E" w:rsidRDefault="006B752E" w:rsidP="006B752E">
      <w:pPr>
        <w:contextualSpacing/>
        <w:jc w:val="both"/>
        <w:rPr>
          <w:rFonts w:ascii="Arial" w:eastAsia="Calibri" w:hAnsi="Arial" w:cs="Arial"/>
          <w:sz w:val="24"/>
          <w:szCs w:val="24"/>
          <w:lang w:val="es-MX"/>
        </w:rPr>
      </w:pPr>
    </w:p>
    <w:p w14:paraId="480C5D3E" w14:textId="77777777" w:rsidR="0040290F" w:rsidRPr="0040290F" w:rsidRDefault="0040290F" w:rsidP="0040290F">
      <w:pPr>
        <w:jc w:val="center"/>
        <w:rPr>
          <w:rFonts w:ascii="Calibri" w:eastAsia="Calibri" w:hAnsi="Calibri" w:cs="Times New Roman"/>
          <w:b/>
          <w:sz w:val="24"/>
          <w:szCs w:val="24"/>
          <w:lang w:val="es-MX"/>
        </w:rPr>
      </w:pPr>
      <w:r w:rsidRPr="0040290F">
        <w:rPr>
          <w:rFonts w:ascii="Calibri" w:eastAsia="Calibri" w:hAnsi="Calibri" w:cs="Times New Roman"/>
          <w:b/>
          <w:sz w:val="24"/>
          <w:szCs w:val="24"/>
          <w:lang w:val="es-MX"/>
        </w:rPr>
        <w:t>ÍNDICE</w:t>
      </w:r>
    </w:p>
    <w:p w14:paraId="1D61E2E0" w14:textId="77777777" w:rsidR="0040290F" w:rsidRPr="0040290F" w:rsidRDefault="0040290F" w:rsidP="0040290F">
      <w:pPr>
        <w:rPr>
          <w:rFonts w:ascii="Calibri" w:eastAsia="Calibri" w:hAnsi="Calibri" w:cs="Times New Roman"/>
          <w:lang w:val="es-MX"/>
        </w:rPr>
      </w:pPr>
      <w:r w:rsidRPr="0040290F">
        <w:rPr>
          <w:rFonts w:ascii="Calibri" w:eastAsia="Calibri" w:hAnsi="Calibri" w:cs="Times New Roman"/>
          <w:lang w:val="es-MX"/>
        </w:rPr>
        <w:t xml:space="preserve"> </w:t>
      </w:r>
    </w:p>
    <w:p w14:paraId="4F496C90" w14:textId="7728CB22" w:rsidR="0040290F" w:rsidRPr="0040290F" w:rsidRDefault="0040290F" w:rsidP="0040290F">
      <w:pPr>
        <w:rPr>
          <w:rFonts w:ascii="Arial" w:eastAsia="Calibri" w:hAnsi="Arial" w:cs="Arial"/>
          <w:sz w:val="24"/>
          <w:szCs w:val="24"/>
          <w:lang w:val="es-MX"/>
        </w:rPr>
      </w:pPr>
      <w:r w:rsidRPr="0040290F">
        <w:rPr>
          <w:rFonts w:ascii="Arial" w:eastAsia="Calibri" w:hAnsi="Arial" w:cs="Arial"/>
          <w:b/>
          <w:sz w:val="24"/>
          <w:szCs w:val="24"/>
          <w:lang w:val="es-MX"/>
        </w:rPr>
        <w:t>I. PRESENTACIÓN</w:t>
      </w:r>
      <w:r w:rsidRPr="0040290F">
        <w:rPr>
          <w:rFonts w:ascii="Arial" w:eastAsia="Calibri" w:hAnsi="Arial" w:cs="Arial"/>
          <w:sz w:val="24"/>
          <w:szCs w:val="24"/>
          <w:lang w:val="es-MX"/>
        </w:rPr>
        <w:t>…</w:t>
      </w:r>
      <w:r>
        <w:rPr>
          <w:rFonts w:ascii="Arial" w:eastAsia="Calibri" w:hAnsi="Arial" w:cs="Arial"/>
          <w:sz w:val="24"/>
          <w:szCs w:val="24"/>
          <w:lang w:val="es-MX"/>
        </w:rPr>
        <w:t>………………………………………………………………</w:t>
      </w:r>
      <w:proofErr w:type="gramStart"/>
      <w:r>
        <w:rPr>
          <w:rFonts w:ascii="Arial" w:eastAsia="Calibri" w:hAnsi="Arial" w:cs="Arial"/>
          <w:sz w:val="24"/>
          <w:szCs w:val="24"/>
          <w:lang w:val="es-MX"/>
        </w:rPr>
        <w:t>…....</w:t>
      </w:r>
      <w:proofErr w:type="gramEnd"/>
      <w:r>
        <w:rPr>
          <w:rFonts w:ascii="Arial" w:eastAsia="Calibri" w:hAnsi="Arial" w:cs="Arial"/>
          <w:sz w:val="24"/>
          <w:szCs w:val="24"/>
          <w:lang w:val="es-MX"/>
        </w:rPr>
        <w:t>.</w:t>
      </w:r>
    </w:p>
    <w:p w14:paraId="4ED6AB33" w14:textId="0AC4CB89" w:rsidR="0040290F" w:rsidRPr="0040290F" w:rsidRDefault="0040290F" w:rsidP="0040290F">
      <w:pPr>
        <w:rPr>
          <w:rFonts w:ascii="Arial" w:eastAsia="Calibri" w:hAnsi="Arial" w:cs="Arial"/>
          <w:sz w:val="24"/>
          <w:szCs w:val="24"/>
          <w:lang w:val="es-MX"/>
        </w:rPr>
      </w:pPr>
      <w:r w:rsidRPr="0040290F">
        <w:rPr>
          <w:rFonts w:ascii="Arial" w:eastAsia="Calibri" w:hAnsi="Arial" w:cs="Arial"/>
          <w:b/>
          <w:sz w:val="24"/>
          <w:szCs w:val="24"/>
          <w:lang w:val="es-MX"/>
        </w:rPr>
        <w:t>II. MARCO JURÍDICO</w:t>
      </w:r>
      <w:r w:rsidRPr="0040290F">
        <w:rPr>
          <w:rFonts w:ascii="Arial" w:eastAsia="Calibri" w:hAnsi="Arial" w:cs="Arial"/>
          <w:sz w:val="24"/>
          <w:szCs w:val="24"/>
          <w:lang w:val="es-MX"/>
        </w:rPr>
        <w:t>……………………………………………………………………...</w:t>
      </w:r>
      <w:r>
        <w:rPr>
          <w:rFonts w:ascii="Arial" w:eastAsia="Calibri" w:hAnsi="Arial" w:cs="Arial"/>
          <w:sz w:val="24"/>
          <w:szCs w:val="24"/>
          <w:lang w:val="es-MX"/>
        </w:rPr>
        <w:t>.............</w:t>
      </w:r>
    </w:p>
    <w:p w14:paraId="1C72AA08" w14:textId="5BCC80C9" w:rsidR="0040290F" w:rsidRPr="0040290F" w:rsidRDefault="0040290F" w:rsidP="0040290F">
      <w:pPr>
        <w:rPr>
          <w:rFonts w:ascii="Arial" w:eastAsia="Calibri" w:hAnsi="Arial" w:cs="Arial"/>
          <w:sz w:val="24"/>
          <w:szCs w:val="24"/>
          <w:lang w:val="es-MX"/>
        </w:rPr>
      </w:pPr>
      <w:r w:rsidRPr="0040290F">
        <w:rPr>
          <w:rFonts w:ascii="Arial" w:eastAsia="Calibri" w:hAnsi="Arial" w:cs="Arial"/>
          <w:b/>
          <w:sz w:val="24"/>
          <w:szCs w:val="24"/>
          <w:lang w:val="es-MX"/>
        </w:rPr>
        <w:t>III. FUNCIÓN PUBLICA</w:t>
      </w:r>
      <w:r w:rsidRPr="0040290F">
        <w:rPr>
          <w:rFonts w:ascii="Arial" w:eastAsia="Calibri" w:hAnsi="Arial" w:cs="Arial"/>
          <w:sz w:val="24"/>
          <w:szCs w:val="24"/>
          <w:lang w:val="es-MX"/>
        </w:rPr>
        <w:t>……………………………………………………………………</w:t>
      </w:r>
      <w:r>
        <w:rPr>
          <w:rFonts w:ascii="Arial" w:eastAsia="Calibri" w:hAnsi="Arial" w:cs="Arial"/>
          <w:sz w:val="24"/>
          <w:szCs w:val="24"/>
          <w:lang w:val="es-MX"/>
        </w:rPr>
        <w:t>……</w:t>
      </w:r>
      <w:proofErr w:type="gramStart"/>
      <w:r>
        <w:rPr>
          <w:rFonts w:ascii="Arial" w:eastAsia="Calibri" w:hAnsi="Arial" w:cs="Arial"/>
          <w:sz w:val="24"/>
          <w:szCs w:val="24"/>
          <w:lang w:val="es-MX"/>
        </w:rPr>
        <w:t>…….</w:t>
      </w:r>
      <w:proofErr w:type="gramEnd"/>
      <w:r>
        <w:rPr>
          <w:rFonts w:ascii="Arial" w:eastAsia="Calibri" w:hAnsi="Arial" w:cs="Arial"/>
          <w:sz w:val="24"/>
          <w:szCs w:val="24"/>
          <w:lang w:val="es-MX"/>
        </w:rPr>
        <w:t>.</w:t>
      </w:r>
    </w:p>
    <w:p w14:paraId="75F1BAF6" w14:textId="2B188B56" w:rsidR="0040290F" w:rsidRPr="0040290F" w:rsidRDefault="0040290F" w:rsidP="0040290F">
      <w:pPr>
        <w:rPr>
          <w:rFonts w:ascii="Arial" w:eastAsia="Calibri" w:hAnsi="Arial" w:cs="Arial"/>
          <w:sz w:val="24"/>
          <w:szCs w:val="24"/>
          <w:lang w:val="es-MX"/>
        </w:rPr>
      </w:pPr>
      <w:r w:rsidRPr="0040290F">
        <w:rPr>
          <w:rFonts w:ascii="Arial" w:eastAsia="Calibri" w:hAnsi="Arial" w:cs="Arial"/>
          <w:b/>
          <w:sz w:val="24"/>
          <w:szCs w:val="24"/>
          <w:lang w:val="es-MX"/>
        </w:rPr>
        <w:t>IV. DIAGNOSTICO GENERAL</w:t>
      </w:r>
      <w:r w:rsidRPr="0040290F">
        <w:rPr>
          <w:rFonts w:ascii="Arial" w:eastAsia="Calibri" w:hAnsi="Arial" w:cs="Arial"/>
          <w:sz w:val="24"/>
          <w:szCs w:val="24"/>
          <w:lang w:val="es-MX"/>
        </w:rPr>
        <w:t>……………………………………………………………</w:t>
      </w:r>
      <w:r>
        <w:rPr>
          <w:rFonts w:ascii="Arial" w:eastAsia="Calibri" w:hAnsi="Arial" w:cs="Arial"/>
          <w:sz w:val="24"/>
          <w:szCs w:val="24"/>
          <w:lang w:val="es-MX"/>
        </w:rPr>
        <w:t>…………………</w:t>
      </w:r>
    </w:p>
    <w:p w14:paraId="559E6933" w14:textId="7A569924" w:rsidR="0040290F" w:rsidRPr="0040290F" w:rsidRDefault="0040290F" w:rsidP="0040290F">
      <w:pPr>
        <w:rPr>
          <w:rFonts w:ascii="Arial" w:eastAsia="Calibri" w:hAnsi="Arial" w:cs="Arial"/>
          <w:sz w:val="24"/>
          <w:szCs w:val="24"/>
          <w:lang w:val="es-MX"/>
        </w:rPr>
      </w:pPr>
      <w:r>
        <w:rPr>
          <w:rFonts w:ascii="Arial" w:eastAsia="Calibri" w:hAnsi="Arial" w:cs="Arial"/>
          <w:b/>
          <w:sz w:val="24"/>
          <w:szCs w:val="24"/>
          <w:lang w:val="es-MX"/>
        </w:rPr>
        <w:t>V.FILOSO</w:t>
      </w:r>
      <w:bookmarkStart w:id="0" w:name="_GoBack"/>
      <w:bookmarkEnd w:id="0"/>
      <w:r>
        <w:rPr>
          <w:rFonts w:ascii="Arial" w:eastAsia="Calibri" w:hAnsi="Arial" w:cs="Arial"/>
          <w:b/>
          <w:sz w:val="24"/>
          <w:szCs w:val="24"/>
          <w:lang w:val="es-MX"/>
        </w:rPr>
        <w:t>FÍA</w:t>
      </w:r>
      <w:r w:rsidRPr="0040290F">
        <w:rPr>
          <w:rFonts w:ascii="Arial" w:eastAsia="Calibri" w:hAnsi="Arial" w:cs="Arial"/>
          <w:b/>
          <w:sz w:val="24"/>
          <w:szCs w:val="24"/>
          <w:lang w:val="es-MX"/>
        </w:rPr>
        <w:t>INSTITUCIONAL</w:t>
      </w:r>
      <w:r w:rsidRPr="0040290F">
        <w:rPr>
          <w:rFonts w:ascii="Arial" w:eastAsia="Calibri" w:hAnsi="Arial" w:cs="Arial"/>
          <w:sz w:val="24"/>
          <w:szCs w:val="24"/>
          <w:lang w:val="es-MX"/>
        </w:rPr>
        <w:t>…………………………………………………………</w:t>
      </w:r>
      <w:r>
        <w:rPr>
          <w:rFonts w:ascii="Arial" w:eastAsia="Calibri" w:hAnsi="Arial" w:cs="Arial"/>
          <w:sz w:val="24"/>
          <w:szCs w:val="24"/>
          <w:lang w:val="es-MX"/>
        </w:rPr>
        <w:t>……………</w:t>
      </w:r>
    </w:p>
    <w:p w14:paraId="3936B0DB" w14:textId="67D02F31" w:rsidR="0040290F" w:rsidRPr="0040290F" w:rsidRDefault="0040290F" w:rsidP="0040290F">
      <w:pPr>
        <w:rPr>
          <w:rFonts w:ascii="Arial" w:eastAsia="Calibri" w:hAnsi="Arial" w:cs="Arial"/>
          <w:sz w:val="24"/>
          <w:szCs w:val="24"/>
          <w:lang w:val="es-MX"/>
        </w:rPr>
      </w:pPr>
      <w:r w:rsidRPr="0040290F">
        <w:rPr>
          <w:rFonts w:ascii="Arial" w:eastAsia="Calibri" w:hAnsi="Arial" w:cs="Arial"/>
          <w:b/>
          <w:sz w:val="24"/>
          <w:szCs w:val="24"/>
          <w:lang w:val="es-MX"/>
        </w:rPr>
        <w:t>VI. OBJETIVO GENERAL</w:t>
      </w:r>
      <w:r w:rsidRPr="0040290F">
        <w:rPr>
          <w:rFonts w:ascii="Arial" w:eastAsia="Calibri" w:hAnsi="Arial" w:cs="Arial"/>
          <w:sz w:val="24"/>
          <w:szCs w:val="24"/>
          <w:lang w:val="es-MX"/>
        </w:rPr>
        <w:t>…………………………………………………………………</w:t>
      </w:r>
      <w:r>
        <w:rPr>
          <w:rFonts w:ascii="Arial" w:eastAsia="Calibri" w:hAnsi="Arial" w:cs="Arial"/>
          <w:sz w:val="24"/>
          <w:szCs w:val="24"/>
          <w:lang w:val="es-MX"/>
        </w:rPr>
        <w:t>……………</w:t>
      </w:r>
    </w:p>
    <w:p w14:paraId="022B878C" w14:textId="7BBB7732" w:rsidR="0040290F" w:rsidRPr="0040290F" w:rsidRDefault="0040290F" w:rsidP="0040290F">
      <w:pPr>
        <w:rPr>
          <w:rFonts w:ascii="Arial" w:eastAsia="Calibri" w:hAnsi="Arial" w:cs="Arial"/>
          <w:sz w:val="24"/>
          <w:szCs w:val="24"/>
          <w:lang w:val="es-MX"/>
        </w:rPr>
      </w:pPr>
      <w:r>
        <w:rPr>
          <w:rFonts w:ascii="Arial" w:eastAsia="Calibri" w:hAnsi="Arial" w:cs="Arial"/>
          <w:b/>
          <w:sz w:val="24"/>
          <w:szCs w:val="24"/>
          <w:lang w:val="es-MX"/>
        </w:rPr>
        <w:t>VII.DESARROLLODEL</w:t>
      </w:r>
      <w:r w:rsidRPr="0040290F">
        <w:rPr>
          <w:rFonts w:ascii="Arial" w:eastAsia="Calibri" w:hAnsi="Arial" w:cs="Arial"/>
          <w:b/>
          <w:sz w:val="24"/>
          <w:szCs w:val="24"/>
          <w:lang w:val="es-MX"/>
        </w:rPr>
        <w:t>PLAN</w:t>
      </w:r>
      <w:r w:rsidRPr="0040290F">
        <w:rPr>
          <w:rFonts w:ascii="Arial" w:eastAsia="Calibri" w:hAnsi="Arial" w:cs="Arial"/>
          <w:sz w:val="24"/>
          <w:szCs w:val="24"/>
          <w:lang w:val="es-MX"/>
        </w:rPr>
        <w:t>………………………………………………………</w:t>
      </w:r>
      <w:r>
        <w:rPr>
          <w:rFonts w:ascii="Arial" w:eastAsia="Calibri" w:hAnsi="Arial" w:cs="Arial"/>
          <w:sz w:val="24"/>
          <w:szCs w:val="24"/>
          <w:lang w:val="es-MX"/>
        </w:rPr>
        <w:t>…</w:t>
      </w:r>
    </w:p>
    <w:p w14:paraId="5AFBABFF" w14:textId="77777777" w:rsidR="0040290F" w:rsidRPr="0040290F" w:rsidRDefault="0040290F" w:rsidP="0040290F">
      <w:pPr>
        <w:rPr>
          <w:rFonts w:ascii="Arial" w:eastAsia="Calibri" w:hAnsi="Arial" w:cs="Arial"/>
          <w:b/>
          <w:sz w:val="24"/>
          <w:szCs w:val="24"/>
          <w:lang w:val="es-MX"/>
        </w:rPr>
      </w:pPr>
      <w:r w:rsidRPr="0040290F">
        <w:rPr>
          <w:rFonts w:ascii="Arial" w:eastAsia="Calibri" w:hAnsi="Arial" w:cs="Arial"/>
          <w:b/>
          <w:sz w:val="24"/>
          <w:szCs w:val="24"/>
          <w:lang w:val="es-MX"/>
        </w:rPr>
        <w:t xml:space="preserve">OBJETIVOS ESPECÍFICOS  </w:t>
      </w:r>
    </w:p>
    <w:p w14:paraId="040240F1" w14:textId="77777777" w:rsidR="0040290F" w:rsidRPr="0040290F" w:rsidRDefault="0040290F" w:rsidP="0040290F">
      <w:pPr>
        <w:rPr>
          <w:rFonts w:ascii="Arial" w:eastAsia="Calibri" w:hAnsi="Arial" w:cs="Arial"/>
          <w:b/>
          <w:sz w:val="24"/>
          <w:szCs w:val="24"/>
          <w:lang w:val="es-MX"/>
        </w:rPr>
      </w:pPr>
      <w:r w:rsidRPr="0040290F">
        <w:rPr>
          <w:rFonts w:ascii="Arial" w:eastAsia="Calibri" w:hAnsi="Arial" w:cs="Arial"/>
          <w:b/>
          <w:sz w:val="24"/>
          <w:szCs w:val="24"/>
          <w:lang w:val="es-MX"/>
        </w:rPr>
        <w:t xml:space="preserve">MATRIZ DE PROGRAMAS </w:t>
      </w:r>
    </w:p>
    <w:p w14:paraId="658205DC" w14:textId="77777777" w:rsidR="0040290F" w:rsidRPr="0040290F" w:rsidRDefault="0040290F" w:rsidP="0040290F">
      <w:pPr>
        <w:rPr>
          <w:rFonts w:ascii="Arial" w:eastAsia="Calibri" w:hAnsi="Arial" w:cs="Arial"/>
          <w:b/>
          <w:sz w:val="24"/>
          <w:szCs w:val="24"/>
          <w:lang w:val="es-MX"/>
        </w:rPr>
      </w:pPr>
      <w:r w:rsidRPr="0040290F">
        <w:rPr>
          <w:rFonts w:ascii="Arial" w:eastAsia="Calibri" w:hAnsi="Arial" w:cs="Arial"/>
          <w:b/>
          <w:sz w:val="24"/>
          <w:szCs w:val="24"/>
          <w:lang w:val="es-MX"/>
        </w:rPr>
        <w:t xml:space="preserve">PRIORIDADES </w:t>
      </w:r>
    </w:p>
    <w:p w14:paraId="4827BE7C" w14:textId="77777777" w:rsidR="0040290F" w:rsidRPr="0040290F" w:rsidRDefault="0040290F" w:rsidP="0040290F">
      <w:pPr>
        <w:rPr>
          <w:rFonts w:ascii="Arial" w:eastAsia="Calibri" w:hAnsi="Arial" w:cs="Arial"/>
          <w:sz w:val="24"/>
          <w:szCs w:val="24"/>
          <w:lang w:val="es-MX"/>
        </w:rPr>
      </w:pPr>
      <w:r w:rsidRPr="0040290F">
        <w:rPr>
          <w:rFonts w:ascii="Arial" w:eastAsia="Calibri" w:hAnsi="Arial" w:cs="Arial"/>
          <w:b/>
          <w:sz w:val="24"/>
          <w:szCs w:val="24"/>
          <w:lang w:val="es-MX"/>
        </w:rPr>
        <w:t>VIII. ESTRATEGIAS DEL PROGRAMA DE ACUERDO A O.E</w:t>
      </w:r>
      <w:r w:rsidRPr="0040290F">
        <w:rPr>
          <w:rFonts w:ascii="Arial" w:eastAsia="Calibri" w:hAnsi="Arial" w:cs="Arial"/>
          <w:sz w:val="24"/>
          <w:szCs w:val="24"/>
          <w:lang w:val="es-MX"/>
        </w:rPr>
        <w:t>………………………</w:t>
      </w:r>
    </w:p>
    <w:p w14:paraId="37C374A9" w14:textId="77777777" w:rsidR="0040290F" w:rsidRPr="0040290F" w:rsidRDefault="0040290F" w:rsidP="0040290F">
      <w:pPr>
        <w:rPr>
          <w:rFonts w:ascii="Arial" w:eastAsia="Calibri" w:hAnsi="Arial" w:cs="Arial"/>
          <w:sz w:val="24"/>
          <w:szCs w:val="24"/>
          <w:lang w:val="es-MX"/>
        </w:rPr>
      </w:pPr>
      <w:r w:rsidRPr="0040290F">
        <w:rPr>
          <w:rFonts w:ascii="Arial" w:eastAsia="Calibri" w:hAnsi="Arial" w:cs="Arial"/>
          <w:b/>
          <w:sz w:val="24"/>
          <w:szCs w:val="24"/>
          <w:lang w:val="es-MX"/>
        </w:rPr>
        <w:t>IX. MATRIZ DE INDICADORES ESTRATÉGICOS</w:t>
      </w:r>
      <w:r w:rsidRPr="0040290F">
        <w:rPr>
          <w:rFonts w:ascii="Arial" w:eastAsia="Calibri" w:hAnsi="Arial" w:cs="Arial"/>
          <w:sz w:val="24"/>
          <w:szCs w:val="24"/>
          <w:lang w:val="es-MX"/>
        </w:rPr>
        <w:t xml:space="preserve"> ……………………………………</w:t>
      </w:r>
    </w:p>
    <w:p w14:paraId="605F5A86" w14:textId="77777777" w:rsidR="0040290F" w:rsidRPr="0040290F" w:rsidRDefault="0040290F" w:rsidP="0040290F">
      <w:pPr>
        <w:rPr>
          <w:rFonts w:ascii="Arial" w:eastAsia="Calibri" w:hAnsi="Arial" w:cs="Arial"/>
          <w:sz w:val="24"/>
          <w:szCs w:val="24"/>
          <w:lang w:val="es-MX"/>
        </w:rPr>
      </w:pPr>
      <w:r w:rsidRPr="0040290F">
        <w:rPr>
          <w:rFonts w:ascii="Arial" w:eastAsia="Calibri" w:hAnsi="Arial" w:cs="Arial"/>
          <w:b/>
          <w:sz w:val="24"/>
          <w:szCs w:val="24"/>
          <w:lang w:val="es-MX"/>
        </w:rPr>
        <w:t>X. PROGRAMA ANUAL DE AUDITORÍAS Y OTRAS ACTIVIDADES</w:t>
      </w:r>
      <w:r w:rsidRPr="0040290F">
        <w:rPr>
          <w:rFonts w:ascii="Arial" w:eastAsia="Calibri" w:hAnsi="Arial" w:cs="Arial"/>
          <w:sz w:val="24"/>
          <w:szCs w:val="24"/>
          <w:lang w:val="es-MX"/>
        </w:rPr>
        <w:t>……………...</w:t>
      </w:r>
    </w:p>
    <w:p w14:paraId="4520AC6F" w14:textId="77777777" w:rsidR="0040290F" w:rsidRPr="0040290F" w:rsidRDefault="0040290F" w:rsidP="0040290F">
      <w:pPr>
        <w:rPr>
          <w:rFonts w:ascii="Arial" w:eastAsia="Calibri" w:hAnsi="Arial" w:cs="Arial"/>
          <w:sz w:val="24"/>
          <w:szCs w:val="24"/>
          <w:lang w:val="es-MX"/>
        </w:rPr>
      </w:pPr>
      <w:r w:rsidRPr="0040290F">
        <w:rPr>
          <w:rFonts w:ascii="Arial" w:eastAsia="Calibri" w:hAnsi="Arial" w:cs="Arial"/>
          <w:b/>
          <w:sz w:val="24"/>
          <w:szCs w:val="24"/>
          <w:lang w:val="es-MX"/>
        </w:rPr>
        <w:t>XI. PRESUPUESTO OPERATIVO ANUAL</w:t>
      </w:r>
      <w:r w:rsidRPr="0040290F">
        <w:rPr>
          <w:rFonts w:ascii="Arial" w:eastAsia="Calibri" w:hAnsi="Arial" w:cs="Arial"/>
          <w:sz w:val="24"/>
          <w:szCs w:val="24"/>
          <w:lang w:val="es-MX"/>
        </w:rPr>
        <w:t>…………………………………………….</w:t>
      </w:r>
    </w:p>
    <w:p w14:paraId="1183EB6E" w14:textId="77777777" w:rsidR="0040290F" w:rsidRPr="0040290F" w:rsidRDefault="0040290F" w:rsidP="0040290F">
      <w:pPr>
        <w:rPr>
          <w:rFonts w:ascii="Arial" w:eastAsia="Calibri" w:hAnsi="Arial" w:cs="Arial"/>
          <w:sz w:val="24"/>
          <w:szCs w:val="24"/>
          <w:lang w:val="es-MX"/>
        </w:rPr>
      </w:pPr>
      <w:r w:rsidRPr="0040290F">
        <w:rPr>
          <w:rFonts w:ascii="Arial" w:eastAsia="Calibri" w:hAnsi="Arial" w:cs="Arial"/>
          <w:b/>
          <w:sz w:val="24"/>
          <w:szCs w:val="24"/>
          <w:lang w:val="es-MX"/>
        </w:rPr>
        <w:t>XII. ÁRBOL DE PROBLEMAS</w:t>
      </w:r>
      <w:r w:rsidRPr="0040290F">
        <w:rPr>
          <w:rFonts w:ascii="Arial" w:eastAsia="Calibri" w:hAnsi="Arial" w:cs="Arial"/>
          <w:sz w:val="24"/>
          <w:szCs w:val="24"/>
          <w:lang w:val="es-MX"/>
        </w:rPr>
        <w:t>……………………………………………………………</w:t>
      </w:r>
    </w:p>
    <w:p w14:paraId="0CEB8AEB" w14:textId="77777777" w:rsidR="0040290F" w:rsidRPr="0040290F" w:rsidRDefault="0040290F" w:rsidP="0040290F">
      <w:pPr>
        <w:rPr>
          <w:rFonts w:ascii="Arial" w:eastAsia="Calibri" w:hAnsi="Arial" w:cs="Arial"/>
          <w:sz w:val="24"/>
          <w:szCs w:val="24"/>
          <w:lang w:val="es-MX"/>
        </w:rPr>
      </w:pPr>
      <w:r w:rsidRPr="0040290F">
        <w:rPr>
          <w:rFonts w:ascii="Arial" w:eastAsia="Calibri" w:hAnsi="Arial" w:cs="Arial"/>
          <w:b/>
          <w:sz w:val="24"/>
          <w:szCs w:val="24"/>
          <w:lang w:val="es-MX"/>
        </w:rPr>
        <w:t>XIII. SISTEMA DE EVALUACIÓN Y SEGUIMIENTO</w:t>
      </w:r>
      <w:r w:rsidRPr="0040290F">
        <w:rPr>
          <w:rFonts w:ascii="Arial" w:eastAsia="Calibri" w:hAnsi="Arial" w:cs="Arial"/>
          <w:sz w:val="24"/>
          <w:szCs w:val="24"/>
          <w:lang w:val="es-MX"/>
        </w:rPr>
        <w:t>………………………………….</w:t>
      </w:r>
    </w:p>
    <w:p w14:paraId="433D1670" w14:textId="77777777" w:rsidR="0040290F" w:rsidRPr="0040290F" w:rsidRDefault="0040290F" w:rsidP="0040290F">
      <w:pPr>
        <w:rPr>
          <w:rFonts w:ascii="Arial" w:eastAsia="Calibri" w:hAnsi="Arial" w:cs="Arial"/>
          <w:sz w:val="24"/>
          <w:szCs w:val="24"/>
          <w:lang w:val="es-MX"/>
        </w:rPr>
      </w:pPr>
    </w:p>
    <w:p w14:paraId="1992A1F4" w14:textId="77777777" w:rsidR="0040290F" w:rsidRPr="0040290F" w:rsidRDefault="0040290F" w:rsidP="0040290F">
      <w:pPr>
        <w:rPr>
          <w:rFonts w:ascii="Calibri" w:eastAsia="Calibri" w:hAnsi="Calibri" w:cs="Times New Roman"/>
          <w:lang w:val="es-MX"/>
        </w:rPr>
      </w:pPr>
    </w:p>
    <w:p w14:paraId="295BCA42" w14:textId="77777777" w:rsidR="0040290F" w:rsidRPr="0040290F" w:rsidRDefault="0040290F" w:rsidP="0040290F">
      <w:pPr>
        <w:rPr>
          <w:rFonts w:ascii="Calibri" w:eastAsia="Calibri" w:hAnsi="Calibri" w:cs="Times New Roman"/>
          <w:lang w:val="es-MX"/>
        </w:rPr>
      </w:pPr>
    </w:p>
    <w:p w14:paraId="416B1DCB" w14:textId="77777777" w:rsidR="0040290F" w:rsidRPr="0040290F" w:rsidRDefault="0040290F" w:rsidP="0040290F">
      <w:pPr>
        <w:rPr>
          <w:rFonts w:ascii="Calibri" w:eastAsia="Calibri" w:hAnsi="Calibri" w:cs="Times New Roman"/>
          <w:lang w:val="es-MX"/>
        </w:rPr>
      </w:pPr>
    </w:p>
    <w:p w14:paraId="4562CA17" w14:textId="77777777" w:rsidR="0040290F" w:rsidRPr="0040290F" w:rsidRDefault="0040290F" w:rsidP="0040290F">
      <w:pPr>
        <w:rPr>
          <w:rFonts w:ascii="Calibri" w:eastAsia="Calibri" w:hAnsi="Calibri" w:cs="Times New Roman"/>
          <w:lang w:val="es-MX"/>
        </w:rPr>
      </w:pPr>
    </w:p>
    <w:p w14:paraId="79EFA9EC" w14:textId="77777777" w:rsidR="0040290F" w:rsidRPr="0040290F" w:rsidRDefault="0040290F" w:rsidP="0040290F">
      <w:pPr>
        <w:rPr>
          <w:rFonts w:ascii="Calibri" w:eastAsia="Calibri" w:hAnsi="Calibri" w:cs="Times New Roman"/>
          <w:lang w:val="es-MX"/>
        </w:rPr>
      </w:pPr>
    </w:p>
    <w:p w14:paraId="7A56AD34" w14:textId="77777777" w:rsidR="0040290F" w:rsidRPr="0040290F" w:rsidRDefault="0040290F" w:rsidP="0040290F">
      <w:pPr>
        <w:rPr>
          <w:rFonts w:ascii="Calibri" w:eastAsia="Calibri" w:hAnsi="Calibri" w:cs="Times New Roman"/>
          <w:lang w:val="es-MX"/>
        </w:rPr>
      </w:pPr>
    </w:p>
    <w:p w14:paraId="6A3FA870" w14:textId="77777777" w:rsidR="0040290F" w:rsidRPr="0040290F" w:rsidRDefault="0040290F" w:rsidP="0040290F">
      <w:pPr>
        <w:rPr>
          <w:rFonts w:ascii="Calibri" w:eastAsia="Calibri" w:hAnsi="Calibri" w:cs="Times New Roman"/>
          <w:lang w:val="es-MX"/>
        </w:rPr>
      </w:pPr>
    </w:p>
    <w:p w14:paraId="272DB6F7" w14:textId="77777777" w:rsidR="0040290F" w:rsidRPr="0040290F" w:rsidRDefault="0040290F" w:rsidP="0040290F">
      <w:pPr>
        <w:rPr>
          <w:rFonts w:ascii="Calibri" w:eastAsia="Calibri" w:hAnsi="Calibri" w:cs="Times New Roman"/>
          <w:lang w:val="es-MX"/>
        </w:rPr>
      </w:pPr>
    </w:p>
    <w:p w14:paraId="1FD0F940" w14:textId="77777777" w:rsidR="0040290F" w:rsidRPr="0040290F" w:rsidRDefault="0040290F" w:rsidP="0040290F">
      <w:pPr>
        <w:rPr>
          <w:rFonts w:ascii="Calibri" w:eastAsia="Calibri" w:hAnsi="Calibri" w:cs="Times New Roman"/>
          <w:lang w:val="es-MX"/>
        </w:rPr>
      </w:pPr>
    </w:p>
    <w:p w14:paraId="2EF6C5B9" w14:textId="77777777" w:rsidR="0040290F" w:rsidRPr="0040290F" w:rsidRDefault="0040290F" w:rsidP="0040290F">
      <w:pPr>
        <w:rPr>
          <w:rFonts w:ascii="Calibri" w:eastAsia="Calibri" w:hAnsi="Calibri" w:cs="Times New Roman"/>
          <w:lang w:val="es-MX"/>
        </w:rPr>
      </w:pPr>
    </w:p>
    <w:p w14:paraId="4C0C09E5" w14:textId="77777777" w:rsidR="0040290F" w:rsidRPr="0040290F" w:rsidRDefault="0040290F" w:rsidP="0040290F">
      <w:pPr>
        <w:rPr>
          <w:rFonts w:ascii="Arial" w:eastAsia="Calibri" w:hAnsi="Arial" w:cs="Arial"/>
          <w:sz w:val="24"/>
          <w:szCs w:val="24"/>
          <w:lang w:val="es-MX"/>
        </w:rPr>
      </w:pPr>
      <w:r w:rsidRPr="0040290F">
        <w:rPr>
          <w:rFonts w:ascii="Arial" w:eastAsia="Calibri" w:hAnsi="Arial" w:cs="Arial"/>
          <w:sz w:val="24"/>
          <w:szCs w:val="24"/>
          <w:lang w:val="es-MX"/>
        </w:rPr>
        <w:t xml:space="preserve">PRESENTACIÓN l </w:t>
      </w:r>
    </w:p>
    <w:p w14:paraId="04E47F2B" w14:textId="77777777" w:rsidR="0040290F" w:rsidRPr="0040290F" w:rsidRDefault="0040290F" w:rsidP="0040290F">
      <w:pPr>
        <w:rPr>
          <w:rFonts w:ascii="Arial" w:eastAsia="Calibri" w:hAnsi="Arial" w:cs="Arial"/>
          <w:sz w:val="24"/>
          <w:szCs w:val="24"/>
          <w:lang w:val="es-MX"/>
        </w:rPr>
      </w:pPr>
    </w:p>
    <w:p w14:paraId="4CEF5A74"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El Órgano Interno de Control del Municipio de Sanctórum de Lázaro Cárdenas Tlaxcala, tiene bajo su encomienda múltiples atribuciones legales , lo cual deviene de los alcances del Sistema Nacional Anticorrupción, resultado de una demanda social que parte de una exigencia democrática a través del cual la ciudadanía insta a los entes públicos que ejercen recursos de tal naturaleza, para que un órgano autónomo, imparcial, objetivo y garante, mediante la fiscalización de la gestión financiera compruebe, e instruya el cumplimiento de lo dispuesto en las leyes aplicables, en cuanto a los ingresos y gastos públicos, la deuda pública, la revisión del manejo, la custodia y la aplicación de recursos públicos federales estatales y locales etiquetados o de libre disposición, así como de la demás información financiera, contable, patrimonial, presupuestaria y programática que las entidades fiscalizadas emitan. Así mismo, verifica el grado de Cumplimiento de los objetivos de los programas municipales; La Ley General de Responsabilidades Administrativas dota a la Contraloría Interna Municipal de facultades relativas a desarrollar, coordinar, expedir las normas que regulen los instrumentos de control interno de la administración pública municipal establecer y vigilar el cumplimiento de las normas de control, fiscalización y auditoría que deba observar la administración pública municipal y normar, coordinar y evaluar el desempeño de los servidores públicos. Aunado a lo anterior se elabora el presente Plan de Trabajo para el ejercicio 2025 donde se plantean los Objetivos, Objetivos Específicos, las estrategias de este órgano de control para la correcta gestión Financiera y Administrativa, el programa anual de auditorías de cumplimiento, desempeño, financieras, gubernamentales y preventivas. Para el desarrollo de estos trabajos, cuenta con autonomía técnica y de gestión, y se basa en los principios de legalidad, </w:t>
      </w:r>
      <w:proofErr w:type="spellStart"/>
      <w:r w:rsidRPr="0040290F">
        <w:rPr>
          <w:rFonts w:ascii="Arial" w:eastAsia="Calibri" w:hAnsi="Arial" w:cs="Arial"/>
          <w:sz w:val="24"/>
          <w:szCs w:val="24"/>
          <w:lang w:val="es-MX"/>
        </w:rPr>
        <w:t>definitividad</w:t>
      </w:r>
      <w:proofErr w:type="spellEnd"/>
      <w:r w:rsidRPr="0040290F">
        <w:rPr>
          <w:rFonts w:ascii="Arial" w:eastAsia="Calibri" w:hAnsi="Arial" w:cs="Arial"/>
          <w:sz w:val="24"/>
          <w:szCs w:val="24"/>
          <w:lang w:val="es-MX"/>
        </w:rPr>
        <w:t>, imparcialidad confiabilidad.</w:t>
      </w:r>
    </w:p>
    <w:p w14:paraId="156DF912" w14:textId="77777777" w:rsidR="0040290F" w:rsidRPr="0040290F" w:rsidRDefault="0040290F" w:rsidP="0040290F">
      <w:pPr>
        <w:jc w:val="both"/>
        <w:rPr>
          <w:rFonts w:ascii="Arial" w:eastAsia="Calibri" w:hAnsi="Arial" w:cs="Arial"/>
          <w:sz w:val="24"/>
          <w:szCs w:val="24"/>
          <w:lang w:val="es-MX"/>
        </w:rPr>
      </w:pPr>
    </w:p>
    <w:p w14:paraId="36F8F4B7" w14:textId="77777777" w:rsidR="0040290F" w:rsidRPr="0040290F" w:rsidRDefault="0040290F" w:rsidP="0040290F">
      <w:pPr>
        <w:rPr>
          <w:rFonts w:ascii="Calibri" w:eastAsia="Calibri" w:hAnsi="Calibri" w:cs="Times New Roman"/>
          <w:lang w:val="es-MX"/>
        </w:rPr>
      </w:pPr>
    </w:p>
    <w:p w14:paraId="07D0EDC5" w14:textId="77777777" w:rsidR="0040290F" w:rsidRPr="0040290F" w:rsidRDefault="0040290F" w:rsidP="0040290F">
      <w:pPr>
        <w:rPr>
          <w:rFonts w:ascii="Calibri" w:eastAsia="Calibri" w:hAnsi="Calibri" w:cs="Times New Roman"/>
          <w:lang w:val="es-MX"/>
        </w:rPr>
      </w:pPr>
    </w:p>
    <w:p w14:paraId="753E5782" w14:textId="77777777" w:rsidR="0040290F" w:rsidRPr="0040290F" w:rsidRDefault="0040290F" w:rsidP="0040290F">
      <w:pPr>
        <w:rPr>
          <w:rFonts w:ascii="Calibri" w:eastAsia="Calibri" w:hAnsi="Calibri" w:cs="Times New Roman"/>
          <w:lang w:val="es-MX"/>
        </w:rPr>
      </w:pPr>
    </w:p>
    <w:p w14:paraId="73B01839" w14:textId="77777777" w:rsidR="0040290F" w:rsidRPr="0040290F" w:rsidRDefault="0040290F" w:rsidP="0040290F">
      <w:pPr>
        <w:rPr>
          <w:rFonts w:ascii="Calibri" w:eastAsia="Calibri" w:hAnsi="Calibri" w:cs="Times New Roman"/>
          <w:lang w:val="es-MX"/>
        </w:rPr>
      </w:pPr>
    </w:p>
    <w:p w14:paraId="459E489B" w14:textId="77777777" w:rsidR="0040290F" w:rsidRPr="0040290F" w:rsidRDefault="0040290F" w:rsidP="0040290F">
      <w:pPr>
        <w:rPr>
          <w:rFonts w:ascii="Calibri" w:eastAsia="Calibri" w:hAnsi="Calibri" w:cs="Times New Roman"/>
          <w:lang w:val="es-MX"/>
        </w:rPr>
      </w:pPr>
    </w:p>
    <w:p w14:paraId="64542C90" w14:textId="77777777" w:rsidR="0040290F" w:rsidRPr="0040290F" w:rsidRDefault="0040290F" w:rsidP="0040290F">
      <w:pPr>
        <w:rPr>
          <w:rFonts w:ascii="Calibri" w:eastAsia="Calibri" w:hAnsi="Calibri" w:cs="Times New Roman"/>
          <w:lang w:val="es-MX"/>
        </w:rPr>
      </w:pPr>
    </w:p>
    <w:p w14:paraId="0C3E6A61" w14:textId="77777777" w:rsidR="0040290F" w:rsidRPr="0040290F" w:rsidRDefault="0040290F" w:rsidP="0040290F">
      <w:pPr>
        <w:rPr>
          <w:rFonts w:ascii="Calibri" w:eastAsia="Calibri" w:hAnsi="Calibri" w:cs="Times New Roman"/>
          <w:lang w:val="es-MX"/>
        </w:rPr>
      </w:pPr>
    </w:p>
    <w:p w14:paraId="5183CB73" w14:textId="77777777" w:rsidR="0040290F" w:rsidRPr="0040290F" w:rsidRDefault="0040290F" w:rsidP="0040290F">
      <w:pPr>
        <w:rPr>
          <w:rFonts w:ascii="Calibri" w:eastAsia="Calibri" w:hAnsi="Calibri" w:cs="Times New Roman"/>
          <w:lang w:val="es-MX"/>
        </w:rPr>
      </w:pPr>
    </w:p>
    <w:p w14:paraId="4820EE2B" w14:textId="77777777" w:rsidR="0040290F" w:rsidRPr="0040290F" w:rsidRDefault="0040290F" w:rsidP="0040290F">
      <w:pPr>
        <w:rPr>
          <w:rFonts w:ascii="Calibri" w:eastAsia="Calibri" w:hAnsi="Calibri" w:cs="Times New Roman"/>
          <w:lang w:val="es-MX"/>
        </w:rPr>
      </w:pPr>
    </w:p>
    <w:p w14:paraId="325DB6F9"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II. MARCO JURIDICO</w:t>
      </w:r>
    </w:p>
    <w:p w14:paraId="50412FA5"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FEDERAL </w:t>
      </w:r>
    </w:p>
    <w:p w14:paraId="6FCDA7D4"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 CONSTITUCIÓN POLÍTICA DE LOS ESTADOS UNIDOS MEXICANOS. </w:t>
      </w:r>
    </w:p>
    <w:p w14:paraId="3FAC5685"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  LEY GENERAL DE RESPONSABILIDADES ADMINISTRATIVAS. </w:t>
      </w:r>
    </w:p>
    <w:p w14:paraId="517FF260"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LEY DE FISCALIZACIÓN Y RENDICIÓN DE CUENTAS DE LA FEDERACIÓN.</w:t>
      </w:r>
    </w:p>
    <w:p w14:paraId="34822059"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 LEY GENERAL DE CONTABILIDAD GUBERNAMENTAL. </w:t>
      </w:r>
    </w:p>
    <w:p w14:paraId="7F1FB724"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CONSTITUCIÓN DEL ESTADO LIBRE SOBERANO DE TLAXCALA.</w:t>
      </w:r>
    </w:p>
    <w:p w14:paraId="7EC1E4D9"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 LEY GENERAL DE DESARROLLO SOCIAL. </w:t>
      </w:r>
    </w:p>
    <w:p w14:paraId="6F7553F0"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ESTATAL</w:t>
      </w:r>
    </w:p>
    <w:p w14:paraId="032208D1"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LEY DE FISCALIZACIÓN SUPERIOR Y RENDICIÓN DE CUENTAS DEL ESTADO DE TLAXCALA Y SUS MUNICIPIOS.</w:t>
      </w:r>
    </w:p>
    <w:p w14:paraId="4BB8D952"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LEY DE RESPONSABILIDADES DE LOS SERVIDORES PÚBLICOS PARA EL ESTADO DE TLAXCALA.</w:t>
      </w:r>
    </w:p>
    <w:p w14:paraId="0D75FCC1"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 LEY DE TRANSPARENCIA Y ACCESO A LA INFORMACIÓN PÚBLICA DEL ESTADO DE TLAXCALA. </w:t>
      </w:r>
    </w:p>
    <w:p w14:paraId="026E3A0E"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 LEY DE PROTECCIÓN DE DATOS PERSONALES EN POSESIÓN DE SUJETOS OBLIGADOS DEL ESTADO DE TLAXCALA. </w:t>
      </w:r>
    </w:p>
    <w:p w14:paraId="59B5D891"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LEY DE ADQUISICIONES, ARRENDAMIENTOS Y SERVICIOS DEL ESTADO DE TLAXCALA.</w:t>
      </w:r>
    </w:p>
    <w:p w14:paraId="30421656"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 LEY DE ENTREGA RECEPCIÓN PARA EL ESTADO DE TLAXCALA Y SUS MUNICIPIOS. </w:t>
      </w:r>
    </w:p>
    <w:p w14:paraId="725F9BAF"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LEY DE PROCEDIMIENTO ADMINISTRATIVO DEL ESTADO DE TLAXCALA.</w:t>
      </w:r>
    </w:p>
    <w:p w14:paraId="58E47C7D"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LEY DEL SISTEMA ANTICORRUPCIÓN DEL ESTADO DE TLAXCALA.</w:t>
      </w:r>
    </w:p>
    <w:p w14:paraId="5088A140"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MUNICIPAL </w:t>
      </w:r>
    </w:p>
    <w:p w14:paraId="249EE5ED"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BANDO DE POLICÍA Y GOBIERNO DEL MUNICIPIO DE SANCTÓRUM DE LÁZARO CÁRDENAS.</w:t>
      </w:r>
    </w:p>
    <w:p w14:paraId="7EE7681F"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lastRenderedPageBreak/>
        <w:t>• MODELO DEL MARCO INTEGRADO DEL CONTROL INTERNO DEL ESTADO DE TLAXCALA.</w:t>
      </w:r>
    </w:p>
    <w:p w14:paraId="0E9261DA"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REGLAMENTO DEL ÓRGANO INTERNO DE CONTROL DEL MUNICIPIO DE SANCTÓRUM DE LÁZARO CÁRDENAS.</w:t>
      </w:r>
    </w:p>
    <w:p w14:paraId="20C0B3F3"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CÓDIGO DE ÉTICA DE LOS SERVIDORES PÚBLICOS DEL MUNICIPIO DE SANCTÓRUM DE LÁZARO CÁRDENAS, TLAXCALA.</w:t>
      </w:r>
    </w:p>
    <w:p w14:paraId="1BC43D42" w14:textId="77777777" w:rsidR="0040290F" w:rsidRPr="0040290F" w:rsidRDefault="0040290F" w:rsidP="0040290F">
      <w:pPr>
        <w:jc w:val="both"/>
        <w:rPr>
          <w:rFonts w:ascii="Arial" w:eastAsia="Calibri" w:hAnsi="Arial" w:cs="Arial"/>
          <w:sz w:val="24"/>
          <w:szCs w:val="24"/>
          <w:lang w:val="es-MX"/>
        </w:rPr>
      </w:pPr>
    </w:p>
    <w:p w14:paraId="526EC77F" w14:textId="77777777" w:rsidR="0040290F" w:rsidRPr="0040290F" w:rsidRDefault="0040290F" w:rsidP="0040290F">
      <w:pPr>
        <w:rPr>
          <w:rFonts w:ascii="Calibri" w:eastAsia="Calibri" w:hAnsi="Calibri" w:cs="Times New Roman"/>
          <w:lang w:val="es-MX"/>
        </w:rPr>
      </w:pPr>
    </w:p>
    <w:p w14:paraId="7EE827A7" w14:textId="77777777" w:rsidR="0040290F" w:rsidRPr="0040290F" w:rsidRDefault="0040290F" w:rsidP="0040290F">
      <w:pPr>
        <w:rPr>
          <w:rFonts w:ascii="Calibri" w:eastAsia="Calibri" w:hAnsi="Calibri" w:cs="Times New Roman"/>
          <w:lang w:val="es-MX"/>
        </w:rPr>
      </w:pPr>
    </w:p>
    <w:p w14:paraId="2B462DAD" w14:textId="77777777" w:rsidR="0040290F" w:rsidRPr="0040290F" w:rsidRDefault="0040290F" w:rsidP="0040290F">
      <w:pPr>
        <w:rPr>
          <w:rFonts w:ascii="Calibri" w:eastAsia="Calibri" w:hAnsi="Calibri" w:cs="Times New Roman"/>
          <w:lang w:val="es-MX"/>
        </w:rPr>
      </w:pPr>
    </w:p>
    <w:p w14:paraId="3E531100" w14:textId="77777777" w:rsidR="0040290F" w:rsidRPr="0040290F" w:rsidRDefault="0040290F" w:rsidP="0040290F">
      <w:pPr>
        <w:jc w:val="center"/>
        <w:rPr>
          <w:rFonts w:ascii="Arial" w:eastAsia="Calibri" w:hAnsi="Arial" w:cs="Arial"/>
          <w:b/>
          <w:sz w:val="24"/>
          <w:lang w:val="es-MX"/>
        </w:rPr>
      </w:pPr>
      <w:r w:rsidRPr="0040290F">
        <w:rPr>
          <w:rFonts w:ascii="Arial" w:eastAsia="Calibri" w:hAnsi="Arial" w:cs="Arial"/>
          <w:b/>
          <w:sz w:val="24"/>
          <w:lang w:val="es-MX"/>
        </w:rPr>
        <w:t>IV. DIAGNÓSTICO GENERAL</w:t>
      </w:r>
    </w:p>
    <w:p w14:paraId="13C00DF6"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De acuerdo al análisis realizado por la actual administración, encontramos que para llevar a cabo las diversas acciones de vigilancia, control y evaluación de la gestión pública, es necesario fortalecer y modernizar la normatividad aplicable, para las tareas de inspección y vigilancia interna, que actualmente tiene encomendada esta Contraloría Municipal de acuerdo a los antecedentes de este órgano de control los mecanismos de trabajo son insuficientes para realizar la supervisión, vigilancia y control del ejercicio del gasto y de la supervisión de la obra pública, así como del cumplimiento de los plazos en los diversos procesos que se llevan a cabo. Asimismo, es necesario crear una forma de acceso en tiempo real de la Contraloría en caso de denuncias o quejas derivadas de los trámites y servicios prestados, dentro de la Administración Pública Municipal. Por tal motivo, este órgano de control busca reforzar el trabajo participativo en los programas institucionales y las funciones administrativas de las diferentes áreas que integran este ayuntamiento de Sanctórum de Lázaro Cárdenas, mediante grupos de trabajo interdisciplinarios y enfoques transversales, para la discusión y análisis de temas y materias. Resulta indispensable que los servidores públicos municipales posean un conocimiento claro y preciso de los ordenamientos jurídicos, además de los conceptos principales de evaluación y auditoría derivados de los sistemas de control a fin de vigilar que los objetivos y metas en materia de ingresos y egresos se cumplan como lo establece su fundamento legal. Cabe mencionar que de acuerdo al estudio y análisis en las distintas áreas administrativas, se observa que en el ejercicio del gasto confluyen varios factores entre los que sobresalen los trámites excesivos que demoran los tiempos de respuesta; por lo que se debe hacer más eficiente la vigilancia para el cumplimiento de todos los objetivos de las Políticas Públicas; Las principales acciones deberán ser la difusión de la normatividad en la materia y cursos de capacitación a servidores y servidoras públicas, con limitados alcances, debido a la falta de interés para </w:t>
      </w:r>
      <w:proofErr w:type="spellStart"/>
      <w:r w:rsidRPr="0040290F">
        <w:rPr>
          <w:rFonts w:ascii="Arial" w:eastAsia="Calibri" w:hAnsi="Arial" w:cs="Arial"/>
          <w:sz w:val="24"/>
          <w:szCs w:val="24"/>
          <w:lang w:val="es-MX"/>
        </w:rPr>
        <w:t>eficientar</w:t>
      </w:r>
      <w:proofErr w:type="spellEnd"/>
      <w:r w:rsidRPr="0040290F">
        <w:rPr>
          <w:rFonts w:ascii="Arial" w:eastAsia="Calibri" w:hAnsi="Arial" w:cs="Arial"/>
          <w:sz w:val="24"/>
          <w:szCs w:val="24"/>
          <w:lang w:val="es-MX"/>
        </w:rPr>
        <w:t xml:space="preserve"> la Gestión Pública.</w:t>
      </w:r>
    </w:p>
    <w:p w14:paraId="49E44B7E" w14:textId="77777777" w:rsidR="0040290F" w:rsidRPr="0040290F" w:rsidRDefault="0040290F" w:rsidP="0040290F">
      <w:pPr>
        <w:jc w:val="both"/>
        <w:rPr>
          <w:rFonts w:ascii="Arial" w:eastAsia="Calibri" w:hAnsi="Arial" w:cs="Arial"/>
          <w:b/>
          <w:sz w:val="24"/>
          <w:szCs w:val="24"/>
          <w:lang w:val="es-MX"/>
        </w:rPr>
      </w:pPr>
    </w:p>
    <w:p w14:paraId="5630F24B"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 xml:space="preserve">V. FILOSOFÍA INSTITUCIONAL </w:t>
      </w:r>
    </w:p>
    <w:p w14:paraId="2ECC1910"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lastRenderedPageBreak/>
        <w:t>El Órgano Interno de Control del Municipio de Sanctórum de Lázaro Cárdenas, Tlaxcala. Congruente con el enfoque preventivo y acompañamiento efectivo, realizó su actuar en los siguientes propósitos institucionales.</w:t>
      </w:r>
    </w:p>
    <w:p w14:paraId="66EA5147" w14:textId="77777777" w:rsidR="0040290F" w:rsidRPr="0040290F" w:rsidRDefault="0040290F" w:rsidP="0040290F">
      <w:pPr>
        <w:jc w:val="both"/>
        <w:rPr>
          <w:rFonts w:ascii="Arial" w:eastAsia="Calibri" w:hAnsi="Arial" w:cs="Arial"/>
          <w:sz w:val="24"/>
          <w:szCs w:val="24"/>
          <w:lang w:val="es-MX"/>
        </w:rPr>
      </w:pPr>
    </w:p>
    <w:p w14:paraId="463D0229"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VALORES:</w:t>
      </w:r>
    </w:p>
    <w:p w14:paraId="2D88B1EB"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Legalidad, objetividad, profesionalismo, honradez, lealtad, imparcialidad, eficiencia, eficacia, equidad, transparencia, economía, integridad y competencia por mérito.</w:t>
      </w:r>
    </w:p>
    <w:p w14:paraId="701E41BC" w14:textId="77777777" w:rsidR="0040290F" w:rsidRPr="0040290F" w:rsidRDefault="0040290F" w:rsidP="0040290F">
      <w:pPr>
        <w:jc w:val="both"/>
        <w:rPr>
          <w:rFonts w:ascii="Calibri" w:eastAsia="Calibri" w:hAnsi="Calibri" w:cs="Times New Roman"/>
          <w:lang w:val="es-MX"/>
        </w:rPr>
      </w:pPr>
    </w:p>
    <w:p w14:paraId="53CCC06F"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MISIÓN:</w:t>
      </w:r>
    </w:p>
    <w:p w14:paraId="70FF34F8"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Coadyuvar al desarrollo administrativo del Municipio de Sanctórum de Lázaro Cárdenas, Tlaxcala, para potencializar el cumplimiento de sus funciones sustantivas, mediante mecanismos de control, evaluación y rendición de cuentas, fomentando la ética y la vocación del servicio público, dentro de un marco de legalidad y respeto a los derechos humanos, con un enfoque preventivo y de acompañamiento efectivo a la comunidad se servidores públicos.</w:t>
      </w:r>
    </w:p>
    <w:p w14:paraId="099FF559" w14:textId="77777777" w:rsidR="0040290F" w:rsidRPr="0040290F" w:rsidRDefault="0040290F" w:rsidP="0040290F">
      <w:pPr>
        <w:jc w:val="both"/>
        <w:rPr>
          <w:rFonts w:ascii="Arial" w:eastAsia="Calibri" w:hAnsi="Arial" w:cs="Arial"/>
          <w:sz w:val="24"/>
          <w:szCs w:val="24"/>
          <w:lang w:val="es-MX"/>
        </w:rPr>
      </w:pPr>
    </w:p>
    <w:p w14:paraId="5894167F"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 xml:space="preserve">VISIÓN </w:t>
      </w:r>
    </w:p>
    <w:p w14:paraId="442FE4B2"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Posicionarse como un organismo objetivo e imparcial, técnicamente sólido y sujeto a un proceso de mejora continua, y ser reconocido como actor estratégico en la promoción de mecanismos innovadores para el desarrollo administrativo y la rendición de cuentas, mediante la prevención, autorregulación y verificación; fomentando la participación y responsabilidad pública de todos los servidores y de esta manera, contribuir a generar confianza en la ciudadanía respecto al manejo de los recursos y a fortalecer una cultura gubernamental de transparencia y rendición de cuentas.</w:t>
      </w:r>
    </w:p>
    <w:p w14:paraId="7C656357" w14:textId="77777777" w:rsidR="0040290F" w:rsidRPr="0040290F" w:rsidRDefault="0040290F" w:rsidP="0040290F">
      <w:pPr>
        <w:jc w:val="both"/>
        <w:rPr>
          <w:rFonts w:ascii="Arial" w:eastAsia="Calibri" w:hAnsi="Arial" w:cs="Arial"/>
          <w:sz w:val="24"/>
          <w:szCs w:val="24"/>
          <w:lang w:val="es-MX"/>
        </w:rPr>
      </w:pPr>
    </w:p>
    <w:p w14:paraId="58A10946"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VI. OBJETIVO GENERAL:</w:t>
      </w:r>
    </w:p>
    <w:p w14:paraId="34EDA842"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Revisar y evaluar la Administración Municipal en sus distintas áreas administrativas en apego a las leyes y demás normas aplicables según el ámbito de su competencia y generar la promoción, implementación y monitoreo de controles y mecanismos de evaluación del desempeño, así como prevenir las desviaciones en la gestión de recursos materiales, humanos y económicos.</w:t>
      </w:r>
    </w:p>
    <w:p w14:paraId="1C5CC00C" w14:textId="77777777" w:rsidR="0040290F" w:rsidRPr="0040290F" w:rsidRDefault="0040290F" w:rsidP="0040290F">
      <w:pPr>
        <w:jc w:val="both"/>
        <w:rPr>
          <w:rFonts w:ascii="Arial" w:eastAsia="Calibri" w:hAnsi="Arial" w:cs="Arial"/>
          <w:sz w:val="24"/>
          <w:szCs w:val="24"/>
          <w:lang w:val="es-MX"/>
        </w:rPr>
      </w:pPr>
    </w:p>
    <w:p w14:paraId="2D405E8F"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 xml:space="preserve">VII. DESARROLLO DEL PLAN </w:t>
      </w:r>
    </w:p>
    <w:p w14:paraId="19785165"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Objetivos Específicos</w:t>
      </w:r>
    </w:p>
    <w:p w14:paraId="37D74112"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1.Prevención y Combate a la Corrupción en base al Sistema Estatal Anticorrupción.</w:t>
      </w:r>
    </w:p>
    <w:p w14:paraId="57E81DEA"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lastRenderedPageBreak/>
        <w:t>2. Mejora de la Capacidad de Gestión Institucional.</w:t>
      </w:r>
    </w:p>
    <w:p w14:paraId="7ED073B2"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3. Transparencia y Vinculación efectiva con la Sociedad.</w:t>
      </w:r>
    </w:p>
    <w:p w14:paraId="1DF35DC4"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4. Fortalecimiento del Marco Legal y Mejora de la Calidad de los Servicios.</w:t>
      </w:r>
    </w:p>
    <w:p w14:paraId="1C60E379" w14:textId="77777777" w:rsidR="0040290F" w:rsidRPr="0040290F" w:rsidRDefault="0040290F" w:rsidP="0040290F">
      <w:pPr>
        <w:jc w:val="both"/>
        <w:rPr>
          <w:rFonts w:ascii="Arial" w:eastAsia="Calibri" w:hAnsi="Arial" w:cs="Arial"/>
          <w:sz w:val="24"/>
          <w:szCs w:val="24"/>
          <w:lang w:val="es-MX"/>
        </w:rPr>
      </w:pPr>
    </w:p>
    <w:p w14:paraId="4C03666F"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Matriz de Programas:</w:t>
      </w:r>
    </w:p>
    <w:tbl>
      <w:tblPr>
        <w:tblStyle w:val="Tablaconcuadrcula1"/>
        <w:tblW w:w="9351" w:type="dxa"/>
        <w:tblLayout w:type="fixed"/>
        <w:tblLook w:val="04A0" w:firstRow="1" w:lastRow="0" w:firstColumn="1" w:lastColumn="0" w:noHBand="0" w:noVBand="1"/>
      </w:tblPr>
      <w:tblGrid>
        <w:gridCol w:w="1980"/>
        <w:gridCol w:w="3827"/>
        <w:gridCol w:w="284"/>
        <w:gridCol w:w="283"/>
        <w:gridCol w:w="403"/>
        <w:gridCol w:w="236"/>
        <w:gridCol w:w="284"/>
        <w:gridCol w:w="283"/>
        <w:gridCol w:w="284"/>
        <w:gridCol w:w="283"/>
        <w:gridCol w:w="284"/>
        <w:gridCol w:w="353"/>
        <w:gridCol w:w="283"/>
        <w:gridCol w:w="284"/>
      </w:tblGrid>
      <w:tr w:rsidR="0040290F" w:rsidRPr="0040290F" w14:paraId="7C906DCA" w14:textId="77777777" w:rsidTr="00D75AC0">
        <w:trPr>
          <w:trHeight w:val="389"/>
        </w:trPr>
        <w:tc>
          <w:tcPr>
            <w:tcW w:w="1980" w:type="dxa"/>
            <w:shd w:val="clear" w:color="auto" w:fill="D2F9FC"/>
          </w:tcPr>
          <w:p w14:paraId="397D831F" w14:textId="77777777" w:rsidR="0040290F" w:rsidRPr="0040290F" w:rsidRDefault="0040290F" w:rsidP="0040290F">
            <w:pPr>
              <w:jc w:val="center"/>
              <w:rPr>
                <w:rFonts w:ascii="Calibri" w:eastAsia="Calibri" w:hAnsi="Calibri" w:cs="Times New Roman"/>
                <w:lang w:val="es-MX"/>
              </w:rPr>
            </w:pPr>
          </w:p>
          <w:p w14:paraId="1F1C0B17" w14:textId="77777777" w:rsidR="0040290F" w:rsidRPr="0040290F" w:rsidRDefault="0040290F" w:rsidP="0040290F">
            <w:pPr>
              <w:jc w:val="center"/>
              <w:rPr>
                <w:rFonts w:ascii="Calibri" w:eastAsia="Calibri" w:hAnsi="Calibri" w:cs="Times New Roman"/>
                <w:lang w:val="es-MX"/>
              </w:rPr>
            </w:pPr>
            <w:r w:rsidRPr="0040290F">
              <w:rPr>
                <w:rFonts w:ascii="Calibri" w:eastAsia="Calibri" w:hAnsi="Calibri" w:cs="Times New Roman"/>
                <w:lang w:val="es-MX"/>
              </w:rPr>
              <w:t>PROGRAMA</w:t>
            </w:r>
          </w:p>
        </w:tc>
        <w:tc>
          <w:tcPr>
            <w:tcW w:w="3827" w:type="dxa"/>
            <w:shd w:val="clear" w:color="auto" w:fill="D2F9FC"/>
          </w:tcPr>
          <w:p w14:paraId="11E22822" w14:textId="77777777" w:rsidR="0040290F" w:rsidRPr="0040290F" w:rsidRDefault="0040290F" w:rsidP="0040290F">
            <w:pPr>
              <w:jc w:val="center"/>
              <w:rPr>
                <w:rFonts w:ascii="Calibri" w:eastAsia="Calibri" w:hAnsi="Calibri" w:cs="Times New Roman"/>
                <w:lang w:val="es-MX"/>
              </w:rPr>
            </w:pPr>
          </w:p>
          <w:p w14:paraId="2C2A4B5D" w14:textId="77777777" w:rsidR="0040290F" w:rsidRPr="0040290F" w:rsidRDefault="0040290F" w:rsidP="0040290F">
            <w:pPr>
              <w:jc w:val="center"/>
              <w:rPr>
                <w:rFonts w:ascii="Calibri" w:eastAsia="Calibri" w:hAnsi="Calibri" w:cs="Times New Roman"/>
                <w:lang w:val="es-MX"/>
              </w:rPr>
            </w:pPr>
            <w:r w:rsidRPr="0040290F">
              <w:rPr>
                <w:rFonts w:ascii="Calibri" w:eastAsia="Calibri" w:hAnsi="Calibri" w:cs="Times New Roman"/>
                <w:lang w:val="es-MX"/>
              </w:rPr>
              <w:t>ACTIVIDADES ESPECIFICAS</w:t>
            </w:r>
          </w:p>
        </w:tc>
        <w:tc>
          <w:tcPr>
            <w:tcW w:w="284" w:type="dxa"/>
            <w:shd w:val="clear" w:color="auto" w:fill="D2F9FC"/>
          </w:tcPr>
          <w:p w14:paraId="6D99EC4D" w14:textId="77777777" w:rsidR="0040290F" w:rsidRPr="0040290F" w:rsidRDefault="0040290F" w:rsidP="0040290F">
            <w:pPr>
              <w:jc w:val="both"/>
              <w:rPr>
                <w:rFonts w:ascii="Calibri" w:eastAsia="Calibri" w:hAnsi="Calibri" w:cs="Times New Roman"/>
                <w:lang w:val="es-MX"/>
              </w:rPr>
            </w:pPr>
          </w:p>
          <w:p w14:paraId="450B24AF"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ENE</w:t>
            </w:r>
          </w:p>
        </w:tc>
        <w:tc>
          <w:tcPr>
            <w:tcW w:w="283" w:type="dxa"/>
            <w:shd w:val="clear" w:color="auto" w:fill="D2F9FC"/>
          </w:tcPr>
          <w:p w14:paraId="578B17D4" w14:textId="77777777" w:rsidR="0040290F" w:rsidRPr="0040290F" w:rsidRDefault="0040290F" w:rsidP="0040290F">
            <w:pPr>
              <w:jc w:val="both"/>
              <w:rPr>
                <w:rFonts w:ascii="Calibri" w:eastAsia="Calibri" w:hAnsi="Calibri" w:cs="Times New Roman"/>
                <w:lang w:val="es-MX"/>
              </w:rPr>
            </w:pPr>
          </w:p>
          <w:p w14:paraId="0E1DFA15"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FEB</w:t>
            </w:r>
          </w:p>
        </w:tc>
        <w:tc>
          <w:tcPr>
            <w:tcW w:w="403" w:type="dxa"/>
            <w:shd w:val="clear" w:color="auto" w:fill="D2F9FC"/>
          </w:tcPr>
          <w:p w14:paraId="2F0FB7D8" w14:textId="77777777" w:rsidR="0040290F" w:rsidRPr="0040290F" w:rsidRDefault="0040290F" w:rsidP="0040290F">
            <w:pPr>
              <w:jc w:val="both"/>
              <w:rPr>
                <w:rFonts w:ascii="Calibri" w:eastAsia="Calibri" w:hAnsi="Calibri" w:cs="Times New Roman"/>
                <w:lang w:val="es-MX"/>
              </w:rPr>
            </w:pPr>
          </w:p>
          <w:p w14:paraId="090CA68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MAR</w:t>
            </w:r>
          </w:p>
        </w:tc>
        <w:tc>
          <w:tcPr>
            <w:tcW w:w="236" w:type="dxa"/>
            <w:shd w:val="clear" w:color="auto" w:fill="D2F9FC"/>
          </w:tcPr>
          <w:p w14:paraId="455C257C" w14:textId="77777777" w:rsidR="0040290F" w:rsidRPr="0040290F" w:rsidRDefault="0040290F" w:rsidP="0040290F">
            <w:pPr>
              <w:jc w:val="both"/>
              <w:rPr>
                <w:rFonts w:ascii="Calibri" w:eastAsia="Calibri" w:hAnsi="Calibri" w:cs="Times New Roman"/>
                <w:lang w:val="es-MX"/>
              </w:rPr>
            </w:pPr>
          </w:p>
          <w:p w14:paraId="7B16ED98"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ABR</w:t>
            </w:r>
          </w:p>
        </w:tc>
        <w:tc>
          <w:tcPr>
            <w:tcW w:w="284" w:type="dxa"/>
            <w:shd w:val="clear" w:color="auto" w:fill="D2F9FC"/>
          </w:tcPr>
          <w:p w14:paraId="39A5E179" w14:textId="77777777" w:rsidR="0040290F" w:rsidRPr="0040290F" w:rsidRDefault="0040290F" w:rsidP="0040290F">
            <w:pPr>
              <w:jc w:val="both"/>
              <w:rPr>
                <w:rFonts w:ascii="Calibri" w:eastAsia="Calibri" w:hAnsi="Calibri" w:cs="Times New Roman"/>
                <w:lang w:val="es-MX"/>
              </w:rPr>
            </w:pPr>
          </w:p>
          <w:p w14:paraId="2BC79F2C"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MAY</w:t>
            </w:r>
          </w:p>
        </w:tc>
        <w:tc>
          <w:tcPr>
            <w:tcW w:w="283" w:type="dxa"/>
            <w:shd w:val="clear" w:color="auto" w:fill="D2F9FC"/>
          </w:tcPr>
          <w:p w14:paraId="24322803" w14:textId="77777777" w:rsidR="0040290F" w:rsidRPr="0040290F" w:rsidRDefault="0040290F" w:rsidP="0040290F">
            <w:pPr>
              <w:jc w:val="both"/>
              <w:rPr>
                <w:rFonts w:ascii="Calibri" w:eastAsia="Calibri" w:hAnsi="Calibri" w:cs="Times New Roman"/>
                <w:lang w:val="es-MX"/>
              </w:rPr>
            </w:pPr>
          </w:p>
          <w:p w14:paraId="3335CA71"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JUN</w:t>
            </w:r>
          </w:p>
        </w:tc>
        <w:tc>
          <w:tcPr>
            <w:tcW w:w="284" w:type="dxa"/>
            <w:shd w:val="clear" w:color="auto" w:fill="D2F9FC"/>
          </w:tcPr>
          <w:p w14:paraId="31A4123D" w14:textId="77777777" w:rsidR="0040290F" w:rsidRPr="0040290F" w:rsidRDefault="0040290F" w:rsidP="0040290F">
            <w:pPr>
              <w:jc w:val="both"/>
              <w:rPr>
                <w:rFonts w:ascii="Calibri" w:eastAsia="Calibri" w:hAnsi="Calibri" w:cs="Times New Roman"/>
                <w:lang w:val="es-MX"/>
              </w:rPr>
            </w:pPr>
          </w:p>
          <w:p w14:paraId="7E5C890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JUL</w:t>
            </w:r>
          </w:p>
        </w:tc>
        <w:tc>
          <w:tcPr>
            <w:tcW w:w="283" w:type="dxa"/>
            <w:shd w:val="clear" w:color="auto" w:fill="D2F9FC"/>
          </w:tcPr>
          <w:p w14:paraId="3F0277DD" w14:textId="77777777" w:rsidR="0040290F" w:rsidRPr="0040290F" w:rsidRDefault="0040290F" w:rsidP="0040290F">
            <w:pPr>
              <w:jc w:val="both"/>
              <w:rPr>
                <w:rFonts w:ascii="Calibri" w:eastAsia="Calibri" w:hAnsi="Calibri" w:cs="Times New Roman"/>
                <w:lang w:val="es-MX"/>
              </w:rPr>
            </w:pPr>
          </w:p>
          <w:p w14:paraId="5CBD1F57"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AGOS</w:t>
            </w:r>
          </w:p>
        </w:tc>
        <w:tc>
          <w:tcPr>
            <w:tcW w:w="284" w:type="dxa"/>
            <w:shd w:val="clear" w:color="auto" w:fill="D2F9FC"/>
          </w:tcPr>
          <w:p w14:paraId="5E684670" w14:textId="77777777" w:rsidR="0040290F" w:rsidRPr="0040290F" w:rsidRDefault="0040290F" w:rsidP="0040290F">
            <w:pPr>
              <w:jc w:val="both"/>
              <w:rPr>
                <w:rFonts w:ascii="Calibri" w:eastAsia="Calibri" w:hAnsi="Calibri" w:cs="Times New Roman"/>
                <w:lang w:val="es-MX"/>
              </w:rPr>
            </w:pPr>
          </w:p>
          <w:p w14:paraId="61631DD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SEP</w:t>
            </w:r>
          </w:p>
        </w:tc>
        <w:tc>
          <w:tcPr>
            <w:tcW w:w="353" w:type="dxa"/>
            <w:shd w:val="clear" w:color="auto" w:fill="D2F9FC"/>
          </w:tcPr>
          <w:p w14:paraId="327D85B2" w14:textId="77777777" w:rsidR="0040290F" w:rsidRPr="0040290F" w:rsidRDefault="0040290F" w:rsidP="0040290F">
            <w:pPr>
              <w:jc w:val="both"/>
              <w:rPr>
                <w:rFonts w:ascii="Calibri" w:eastAsia="Calibri" w:hAnsi="Calibri" w:cs="Times New Roman"/>
                <w:lang w:val="es-MX"/>
              </w:rPr>
            </w:pPr>
          </w:p>
          <w:p w14:paraId="147ED269"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OCT</w:t>
            </w:r>
          </w:p>
        </w:tc>
        <w:tc>
          <w:tcPr>
            <w:tcW w:w="283" w:type="dxa"/>
            <w:shd w:val="clear" w:color="auto" w:fill="D2F9FC"/>
          </w:tcPr>
          <w:p w14:paraId="605ACA54" w14:textId="77777777" w:rsidR="0040290F" w:rsidRPr="0040290F" w:rsidRDefault="0040290F" w:rsidP="0040290F">
            <w:pPr>
              <w:jc w:val="both"/>
              <w:rPr>
                <w:rFonts w:ascii="Calibri" w:eastAsia="Calibri" w:hAnsi="Calibri" w:cs="Times New Roman"/>
                <w:lang w:val="es-MX"/>
              </w:rPr>
            </w:pPr>
          </w:p>
          <w:p w14:paraId="1610DD99"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NOV</w:t>
            </w:r>
          </w:p>
        </w:tc>
        <w:tc>
          <w:tcPr>
            <w:tcW w:w="284" w:type="dxa"/>
            <w:shd w:val="clear" w:color="auto" w:fill="D2F9FC"/>
          </w:tcPr>
          <w:p w14:paraId="2011EB55" w14:textId="77777777" w:rsidR="0040290F" w:rsidRPr="0040290F" w:rsidRDefault="0040290F" w:rsidP="0040290F">
            <w:pPr>
              <w:jc w:val="both"/>
              <w:rPr>
                <w:rFonts w:ascii="Calibri" w:eastAsia="Calibri" w:hAnsi="Calibri" w:cs="Times New Roman"/>
                <w:lang w:val="es-MX"/>
              </w:rPr>
            </w:pPr>
          </w:p>
          <w:p w14:paraId="6A7DF0EC"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DIC</w:t>
            </w:r>
          </w:p>
        </w:tc>
      </w:tr>
      <w:tr w:rsidR="0040290F" w:rsidRPr="0040290F" w14:paraId="7A59FB21" w14:textId="77777777" w:rsidTr="00D75AC0">
        <w:trPr>
          <w:trHeight w:val="838"/>
        </w:trPr>
        <w:tc>
          <w:tcPr>
            <w:tcW w:w="1980" w:type="dxa"/>
          </w:tcPr>
          <w:p w14:paraId="4BD0D957" w14:textId="77777777" w:rsidR="0040290F" w:rsidRPr="0040290F" w:rsidRDefault="0040290F" w:rsidP="0040290F">
            <w:pPr>
              <w:jc w:val="both"/>
              <w:rPr>
                <w:rFonts w:ascii="Calibri" w:eastAsia="Calibri" w:hAnsi="Calibri" w:cs="Times New Roman"/>
                <w:lang w:val="es-MX"/>
              </w:rPr>
            </w:pPr>
          </w:p>
          <w:p w14:paraId="262EBB4B" w14:textId="77777777" w:rsidR="0040290F" w:rsidRPr="0040290F" w:rsidRDefault="0040290F" w:rsidP="0040290F">
            <w:pPr>
              <w:jc w:val="both"/>
              <w:rPr>
                <w:rFonts w:ascii="Calibri" w:eastAsia="Calibri" w:hAnsi="Calibri" w:cs="Times New Roman"/>
                <w:lang w:val="es-MX"/>
              </w:rPr>
            </w:pPr>
          </w:p>
          <w:p w14:paraId="69D3FA2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Ética y Conducta en la Administración Municipal</w:t>
            </w:r>
          </w:p>
          <w:p w14:paraId="0431403B" w14:textId="77777777" w:rsidR="0040290F" w:rsidRPr="0040290F" w:rsidRDefault="0040290F" w:rsidP="0040290F">
            <w:pPr>
              <w:jc w:val="both"/>
              <w:rPr>
                <w:rFonts w:ascii="Calibri" w:eastAsia="Calibri" w:hAnsi="Calibri" w:cs="Times New Roman"/>
                <w:lang w:val="es-MX"/>
              </w:rPr>
            </w:pPr>
          </w:p>
        </w:tc>
        <w:tc>
          <w:tcPr>
            <w:tcW w:w="3827" w:type="dxa"/>
          </w:tcPr>
          <w:p w14:paraId="7079CD87"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 xml:space="preserve">Implementar el Programa de ética e integridad en la Administración </w:t>
            </w:r>
            <w:proofErr w:type="spellStart"/>
            <w:r w:rsidRPr="0040290F">
              <w:rPr>
                <w:rFonts w:ascii="Calibri" w:eastAsia="Calibri" w:hAnsi="Calibri" w:cs="Times New Roman"/>
                <w:lang w:val="es-MX"/>
              </w:rPr>
              <w:t>Publica</w:t>
            </w:r>
            <w:proofErr w:type="spellEnd"/>
            <w:r w:rsidRPr="0040290F">
              <w:rPr>
                <w:rFonts w:ascii="Calibri" w:eastAsia="Calibri" w:hAnsi="Calibri" w:cs="Times New Roman"/>
                <w:lang w:val="es-MX"/>
              </w:rPr>
              <w:t xml:space="preserve"> Municipal </w:t>
            </w:r>
          </w:p>
          <w:p w14:paraId="0BCEB9C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a. Código de ética.</w:t>
            </w:r>
          </w:p>
          <w:p w14:paraId="14BA5D11"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 xml:space="preserve">b. Código de Conducta </w:t>
            </w:r>
          </w:p>
        </w:tc>
        <w:tc>
          <w:tcPr>
            <w:tcW w:w="284" w:type="dxa"/>
          </w:tcPr>
          <w:p w14:paraId="4C91111E" w14:textId="77777777" w:rsidR="0040290F" w:rsidRPr="0040290F" w:rsidRDefault="0040290F" w:rsidP="0040290F">
            <w:pPr>
              <w:jc w:val="both"/>
              <w:rPr>
                <w:rFonts w:ascii="Calibri" w:eastAsia="Calibri" w:hAnsi="Calibri" w:cs="Times New Roman"/>
                <w:lang w:val="es-MX"/>
              </w:rPr>
            </w:pPr>
          </w:p>
          <w:p w14:paraId="744A91B9" w14:textId="77777777" w:rsidR="0040290F" w:rsidRPr="0040290F" w:rsidRDefault="0040290F" w:rsidP="0040290F">
            <w:pPr>
              <w:jc w:val="both"/>
              <w:rPr>
                <w:rFonts w:ascii="Calibri" w:eastAsia="Calibri" w:hAnsi="Calibri" w:cs="Times New Roman"/>
                <w:lang w:val="es-MX"/>
              </w:rPr>
            </w:pPr>
          </w:p>
          <w:p w14:paraId="6BC560A3" w14:textId="77777777" w:rsidR="0040290F" w:rsidRPr="0040290F" w:rsidRDefault="0040290F" w:rsidP="0040290F">
            <w:pPr>
              <w:jc w:val="both"/>
              <w:rPr>
                <w:rFonts w:ascii="Calibri" w:eastAsia="Calibri" w:hAnsi="Calibri" w:cs="Times New Roman"/>
                <w:lang w:val="es-MX"/>
              </w:rPr>
            </w:pPr>
          </w:p>
        </w:tc>
        <w:tc>
          <w:tcPr>
            <w:tcW w:w="283" w:type="dxa"/>
          </w:tcPr>
          <w:p w14:paraId="0E1945ED" w14:textId="77777777" w:rsidR="0040290F" w:rsidRPr="0040290F" w:rsidRDefault="0040290F" w:rsidP="0040290F">
            <w:pPr>
              <w:jc w:val="both"/>
              <w:rPr>
                <w:rFonts w:ascii="Calibri" w:eastAsia="Calibri" w:hAnsi="Calibri" w:cs="Times New Roman"/>
                <w:lang w:val="es-MX"/>
              </w:rPr>
            </w:pPr>
          </w:p>
          <w:p w14:paraId="7A9C608C" w14:textId="77777777" w:rsidR="0040290F" w:rsidRPr="0040290F" w:rsidRDefault="0040290F" w:rsidP="0040290F">
            <w:pPr>
              <w:jc w:val="both"/>
              <w:rPr>
                <w:rFonts w:ascii="Calibri" w:eastAsia="Calibri" w:hAnsi="Calibri" w:cs="Times New Roman"/>
                <w:lang w:val="es-MX"/>
              </w:rPr>
            </w:pPr>
          </w:p>
          <w:p w14:paraId="5C30D7B0" w14:textId="77777777" w:rsidR="0040290F" w:rsidRPr="0040290F" w:rsidRDefault="0040290F" w:rsidP="0040290F">
            <w:pPr>
              <w:jc w:val="both"/>
              <w:rPr>
                <w:rFonts w:ascii="Calibri" w:eastAsia="Calibri" w:hAnsi="Calibri" w:cs="Times New Roman"/>
                <w:lang w:val="es-MX"/>
              </w:rPr>
            </w:pPr>
          </w:p>
        </w:tc>
        <w:tc>
          <w:tcPr>
            <w:tcW w:w="403" w:type="dxa"/>
          </w:tcPr>
          <w:p w14:paraId="58CF6C74" w14:textId="77777777" w:rsidR="0040290F" w:rsidRPr="0040290F" w:rsidRDefault="0040290F" w:rsidP="0040290F">
            <w:pPr>
              <w:jc w:val="both"/>
              <w:rPr>
                <w:rFonts w:ascii="Calibri" w:eastAsia="Calibri" w:hAnsi="Calibri" w:cs="Times New Roman"/>
                <w:lang w:val="es-MX"/>
              </w:rPr>
            </w:pPr>
          </w:p>
          <w:p w14:paraId="28807F19" w14:textId="77777777" w:rsidR="0040290F" w:rsidRPr="0040290F" w:rsidRDefault="0040290F" w:rsidP="0040290F">
            <w:pPr>
              <w:jc w:val="both"/>
              <w:rPr>
                <w:rFonts w:ascii="Calibri" w:eastAsia="Calibri" w:hAnsi="Calibri" w:cs="Times New Roman"/>
                <w:lang w:val="es-MX"/>
              </w:rPr>
            </w:pPr>
          </w:p>
          <w:p w14:paraId="6498BD91"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36" w:type="dxa"/>
          </w:tcPr>
          <w:p w14:paraId="52AD5B8F" w14:textId="77777777" w:rsidR="0040290F" w:rsidRPr="0040290F" w:rsidRDefault="0040290F" w:rsidP="0040290F">
            <w:pPr>
              <w:jc w:val="both"/>
              <w:rPr>
                <w:rFonts w:ascii="Calibri" w:eastAsia="Calibri" w:hAnsi="Calibri" w:cs="Times New Roman"/>
                <w:lang w:val="es-MX"/>
              </w:rPr>
            </w:pPr>
          </w:p>
        </w:tc>
        <w:tc>
          <w:tcPr>
            <w:tcW w:w="284" w:type="dxa"/>
          </w:tcPr>
          <w:p w14:paraId="5F9E6EC4" w14:textId="77777777" w:rsidR="0040290F" w:rsidRPr="0040290F" w:rsidRDefault="0040290F" w:rsidP="0040290F">
            <w:pPr>
              <w:jc w:val="both"/>
              <w:rPr>
                <w:rFonts w:ascii="Calibri" w:eastAsia="Calibri" w:hAnsi="Calibri" w:cs="Times New Roman"/>
                <w:lang w:val="es-MX"/>
              </w:rPr>
            </w:pPr>
          </w:p>
          <w:p w14:paraId="5C0C2BAB" w14:textId="77777777" w:rsidR="0040290F" w:rsidRPr="0040290F" w:rsidRDefault="0040290F" w:rsidP="0040290F">
            <w:pPr>
              <w:jc w:val="both"/>
              <w:rPr>
                <w:rFonts w:ascii="Calibri" w:eastAsia="Calibri" w:hAnsi="Calibri" w:cs="Times New Roman"/>
                <w:lang w:val="es-MX"/>
              </w:rPr>
            </w:pPr>
          </w:p>
          <w:p w14:paraId="59F4307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07F4FE6F" w14:textId="77777777" w:rsidR="0040290F" w:rsidRPr="0040290F" w:rsidRDefault="0040290F" w:rsidP="0040290F">
            <w:pPr>
              <w:jc w:val="both"/>
              <w:rPr>
                <w:rFonts w:ascii="Calibri" w:eastAsia="Calibri" w:hAnsi="Calibri" w:cs="Times New Roman"/>
                <w:lang w:val="es-MX"/>
              </w:rPr>
            </w:pPr>
          </w:p>
        </w:tc>
        <w:tc>
          <w:tcPr>
            <w:tcW w:w="284" w:type="dxa"/>
          </w:tcPr>
          <w:p w14:paraId="5CD1A5B0" w14:textId="77777777" w:rsidR="0040290F" w:rsidRPr="0040290F" w:rsidRDefault="0040290F" w:rsidP="0040290F">
            <w:pPr>
              <w:jc w:val="both"/>
              <w:rPr>
                <w:rFonts w:ascii="Calibri" w:eastAsia="Calibri" w:hAnsi="Calibri" w:cs="Times New Roman"/>
                <w:lang w:val="es-MX"/>
              </w:rPr>
            </w:pPr>
          </w:p>
        </w:tc>
        <w:tc>
          <w:tcPr>
            <w:tcW w:w="283" w:type="dxa"/>
          </w:tcPr>
          <w:p w14:paraId="71CE4812" w14:textId="77777777" w:rsidR="0040290F" w:rsidRPr="0040290F" w:rsidRDefault="0040290F" w:rsidP="0040290F">
            <w:pPr>
              <w:jc w:val="both"/>
              <w:rPr>
                <w:rFonts w:ascii="Calibri" w:eastAsia="Calibri" w:hAnsi="Calibri" w:cs="Times New Roman"/>
                <w:lang w:val="es-MX"/>
              </w:rPr>
            </w:pPr>
          </w:p>
          <w:p w14:paraId="11AFD367" w14:textId="77777777" w:rsidR="0040290F" w:rsidRPr="0040290F" w:rsidRDefault="0040290F" w:rsidP="0040290F">
            <w:pPr>
              <w:jc w:val="both"/>
              <w:rPr>
                <w:rFonts w:ascii="Calibri" w:eastAsia="Calibri" w:hAnsi="Calibri" w:cs="Times New Roman"/>
                <w:lang w:val="es-MX"/>
              </w:rPr>
            </w:pPr>
          </w:p>
          <w:p w14:paraId="214DC972"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4035E8A4" w14:textId="77777777" w:rsidR="0040290F" w:rsidRPr="0040290F" w:rsidRDefault="0040290F" w:rsidP="0040290F">
            <w:pPr>
              <w:jc w:val="both"/>
              <w:rPr>
                <w:rFonts w:ascii="Calibri" w:eastAsia="Calibri" w:hAnsi="Calibri" w:cs="Times New Roman"/>
                <w:lang w:val="es-MX"/>
              </w:rPr>
            </w:pPr>
          </w:p>
        </w:tc>
        <w:tc>
          <w:tcPr>
            <w:tcW w:w="353" w:type="dxa"/>
          </w:tcPr>
          <w:p w14:paraId="6F2AA754" w14:textId="77777777" w:rsidR="0040290F" w:rsidRPr="0040290F" w:rsidRDefault="0040290F" w:rsidP="0040290F">
            <w:pPr>
              <w:jc w:val="both"/>
              <w:rPr>
                <w:rFonts w:ascii="Calibri" w:eastAsia="Calibri" w:hAnsi="Calibri" w:cs="Times New Roman"/>
                <w:lang w:val="es-MX"/>
              </w:rPr>
            </w:pPr>
          </w:p>
        </w:tc>
        <w:tc>
          <w:tcPr>
            <w:tcW w:w="283" w:type="dxa"/>
          </w:tcPr>
          <w:p w14:paraId="526233DB" w14:textId="77777777" w:rsidR="0040290F" w:rsidRPr="0040290F" w:rsidRDefault="0040290F" w:rsidP="0040290F">
            <w:pPr>
              <w:jc w:val="both"/>
              <w:rPr>
                <w:rFonts w:ascii="Calibri" w:eastAsia="Calibri" w:hAnsi="Calibri" w:cs="Times New Roman"/>
                <w:lang w:val="es-MX"/>
              </w:rPr>
            </w:pPr>
          </w:p>
          <w:p w14:paraId="1C6C3998" w14:textId="77777777" w:rsidR="0040290F" w:rsidRPr="0040290F" w:rsidRDefault="0040290F" w:rsidP="0040290F">
            <w:pPr>
              <w:jc w:val="both"/>
              <w:rPr>
                <w:rFonts w:ascii="Calibri" w:eastAsia="Calibri" w:hAnsi="Calibri" w:cs="Times New Roman"/>
                <w:lang w:val="es-MX"/>
              </w:rPr>
            </w:pPr>
          </w:p>
          <w:p w14:paraId="7EEA384F"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7A7F2276" w14:textId="77777777" w:rsidR="0040290F" w:rsidRPr="0040290F" w:rsidRDefault="0040290F" w:rsidP="0040290F">
            <w:pPr>
              <w:jc w:val="both"/>
              <w:rPr>
                <w:rFonts w:ascii="Calibri" w:eastAsia="Calibri" w:hAnsi="Calibri" w:cs="Times New Roman"/>
                <w:lang w:val="es-MX"/>
              </w:rPr>
            </w:pPr>
          </w:p>
        </w:tc>
      </w:tr>
      <w:tr w:rsidR="0040290F" w:rsidRPr="0040290F" w14:paraId="1AC98E49" w14:textId="77777777" w:rsidTr="00D75AC0">
        <w:trPr>
          <w:trHeight w:val="838"/>
        </w:trPr>
        <w:tc>
          <w:tcPr>
            <w:tcW w:w="1980" w:type="dxa"/>
          </w:tcPr>
          <w:p w14:paraId="69042157"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 xml:space="preserve">Creación de buzón de quejas, dudas, sugerencias y/o denuncias </w:t>
            </w:r>
          </w:p>
        </w:tc>
        <w:tc>
          <w:tcPr>
            <w:tcW w:w="3827" w:type="dxa"/>
          </w:tcPr>
          <w:p w14:paraId="5E7FE64A"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 xml:space="preserve">Apertura y Revisión del buzón de quejas, dudas, sugerencias y/o para la atención correspondientes. </w:t>
            </w:r>
          </w:p>
        </w:tc>
        <w:tc>
          <w:tcPr>
            <w:tcW w:w="284" w:type="dxa"/>
          </w:tcPr>
          <w:p w14:paraId="6BB27CFF" w14:textId="77777777" w:rsidR="0040290F" w:rsidRPr="0040290F" w:rsidRDefault="0040290F" w:rsidP="0040290F">
            <w:pPr>
              <w:jc w:val="both"/>
              <w:rPr>
                <w:rFonts w:ascii="Calibri" w:eastAsia="Calibri" w:hAnsi="Calibri" w:cs="Times New Roman"/>
                <w:lang w:val="es-MX"/>
              </w:rPr>
            </w:pPr>
          </w:p>
          <w:p w14:paraId="397233D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6D3C1DB7" w14:textId="77777777" w:rsidR="0040290F" w:rsidRPr="0040290F" w:rsidRDefault="0040290F" w:rsidP="0040290F">
            <w:pPr>
              <w:jc w:val="both"/>
              <w:rPr>
                <w:rFonts w:ascii="Calibri" w:eastAsia="Calibri" w:hAnsi="Calibri" w:cs="Times New Roman"/>
                <w:lang w:val="es-MX"/>
              </w:rPr>
            </w:pPr>
          </w:p>
          <w:p w14:paraId="364CE86C"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403" w:type="dxa"/>
          </w:tcPr>
          <w:p w14:paraId="3F7D4349" w14:textId="77777777" w:rsidR="0040290F" w:rsidRPr="0040290F" w:rsidRDefault="0040290F" w:rsidP="0040290F">
            <w:pPr>
              <w:jc w:val="both"/>
              <w:rPr>
                <w:rFonts w:ascii="Calibri" w:eastAsia="Calibri" w:hAnsi="Calibri" w:cs="Times New Roman"/>
                <w:lang w:val="es-MX"/>
              </w:rPr>
            </w:pPr>
          </w:p>
          <w:p w14:paraId="438B2F5F"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36" w:type="dxa"/>
          </w:tcPr>
          <w:p w14:paraId="4DA51FE9" w14:textId="77777777" w:rsidR="0040290F" w:rsidRPr="0040290F" w:rsidRDefault="0040290F" w:rsidP="0040290F">
            <w:pPr>
              <w:jc w:val="both"/>
              <w:rPr>
                <w:rFonts w:ascii="Calibri" w:eastAsia="Calibri" w:hAnsi="Calibri" w:cs="Times New Roman"/>
                <w:lang w:val="es-MX"/>
              </w:rPr>
            </w:pPr>
          </w:p>
          <w:p w14:paraId="52C603A9"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11875851" w14:textId="77777777" w:rsidR="0040290F" w:rsidRPr="0040290F" w:rsidRDefault="0040290F" w:rsidP="0040290F">
            <w:pPr>
              <w:jc w:val="both"/>
              <w:rPr>
                <w:rFonts w:ascii="Calibri" w:eastAsia="Calibri" w:hAnsi="Calibri" w:cs="Times New Roman"/>
                <w:lang w:val="es-MX"/>
              </w:rPr>
            </w:pPr>
          </w:p>
          <w:p w14:paraId="1053E0D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7CE446AD" w14:textId="77777777" w:rsidR="0040290F" w:rsidRPr="0040290F" w:rsidRDefault="0040290F" w:rsidP="0040290F">
            <w:pPr>
              <w:jc w:val="both"/>
              <w:rPr>
                <w:rFonts w:ascii="Calibri" w:eastAsia="Calibri" w:hAnsi="Calibri" w:cs="Times New Roman"/>
                <w:lang w:val="es-MX"/>
              </w:rPr>
            </w:pPr>
          </w:p>
          <w:p w14:paraId="5C78671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12189E93" w14:textId="77777777" w:rsidR="0040290F" w:rsidRPr="0040290F" w:rsidRDefault="0040290F" w:rsidP="0040290F">
            <w:pPr>
              <w:jc w:val="both"/>
              <w:rPr>
                <w:rFonts w:ascii="Calibri" w:eastAsia="Calibri" w:hAnsi="Calibri" w:cs="Times New Roman"/>
                <w:lang w:val="es-MX"/>
              </w:rPr>
            </w:pPr>
          </w:p>
          <w:p w14:paraId="55883B7A"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665E9B7F" w14:textId="77777777" w:rsidR="0040290F" w:rsidRPr="0040290F" w:rsidRDefault="0040290F" w:rsidP="0040290F">
            <w:pPr>
              <w:jc w:val="both"/>
              <w:rPr>
                <w:rFonts w:ascii="Calibri" w:eastAsia="Calibri" w:hAnsi="Calibri" w:cs="Times New Roman"/>
                <w:lang w:val="es-MX"/>
              </w:rPr>
            </w:pPr>
          </w:p>
          <w:p w14:paraId="568051B8"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13CBDFFB" w14:textId="77777777" w:rsidR="0040290F" w:rsidRPr="0040290F" w:rsidRDefault="0040290F" w:rsidP="0040290F">
            <w:pPr>
              <w:jc w:val="both"/>
              <w:rPr>
                <w:rFonts w:ascii="Calibri" w:eastAsia="Calibri" w:hAnsi="Calibri" w:cs="Times New Roman"/>
                <w:lang w:val="es-MX"/>
              </w:rPr>
            </w:pPr>
          </w:p>
          <w:p w14:paraId="0F5C5563"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353" w:type="dxa"/>
          </w:tcPr>
          <w:p w14:paraId="64446917" w14:textId="77777777" w:rsidR="0040290F" w:rsidRPr="0040290F" w:rsidRDefault="0040290F" w:rsidP="0040290F">
            <w:pPr>
              <w:jc w:val="both"/>
              <w:rPr>
                <w:rFonts w:ascii="Calibri" w:eastAsia="Calibri" w:hAnsi="Calibri" w:cs="Times New Roman"/>
                <w:lang w:val="es-MX"/>
              </w:rPr>
            </w:pPr>
          </w:p>
          <w:p w14:paraId="2F80850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707D1A90" w14:textId="77777777" w:rsidR="0040290F" w:rsidRPr="0040290F" w:rsidRDefault="0040290F" w:rsidP="0040290F">
            <w:pPr>
              <w:jc w:val="both"/>
              <w:rPr>
                <w:rFonts w:ascii="Calibri" w:eastAsia="Calibri" w:hAnsi="Calibri" w:cs="Times New Roman"/>
                <w:lang w:val="es-MX"/>
              </w:rPr>
            </w:pPr>
          </w:p>
          <w:p w14:paraId="0A70F429"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2A538776" w14:textId="77777777" w:rsidR="0040290F" w:rsidRPr="0040290F" w:rsidRDefault="0040290F" w:rsidP="0040290F">
            <w:pPr>
              <w:jc w:val="both"/>
              <w:rPr>
                <w:rFonts w:ascii="Calibri" w:eastAsia="Calibri" w:hAnsi="Calibri" w:cs="Times New Roman"/>
                <w:lang w:val="es-MX"/>
              </w:rPr>
            </w:pPr>
          </w:p>
          <w:p w14:paraId="6180870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r w:rsidR="0040290F" w:rsidRPr="0040290F" w14:paraId="1E787103" w14:textId="77777777" w:rsidTr="00D75AC0">
        <w:trPr>
          <w:trHeight w:val="877"/>
        </w:trPr>
        <w:tc>
          <w:tcPr>
            <w:tcW w:w="1980" w:type="dxa"/>
          </w:tcPr>
          <w:p w14:paraId="41643F77" w14:textId="77777777" w:rsidR="0040290F" w:rsidRPr="0040290F" w:rsidRDefault="0040290F" w:rsidP="0040290F">
            <w:pPr>
              <w:jc w:val="both"/>
              <w:rPr>
                <w:rFonts w:ascii="Calibri" w:eastAsia="Calibri" w:hAnsi="Calibri" w:cs="Times New Roman"/>
                <w:lang w:val="es-MX"/>
              </w:rPr>
            </w:pPr>
          </w:p>
          <w:p w14:paraId="3DE393DE"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Declaración patrimonial y de intereses.</w:t>
            </w:r>
          </w:p>
          <w:p w14:paraId="5EAC8B1B" w14:textId="77777777" w:rsidR="0040290F" w:rsidRPr="0040290F" w:rsidRDefault="0040290F" w:rsidP="0040290F">
            <w:pPr>
              <w:jc w:val="both"/>
              <w:rPr>
                <w:rFonts w:ascii="Calibri" w:eastAsia="Calibri" w:hAnsi="Calibri" w:cs="Times New Roman"/>
                <w:lang w:val="es-MX"/>
              </w:rPr>
            </w:pPr>
          </w:p>
        </w:tc>
        <w:tc>
          <w:tcPr>
            <w:tcW w:w="3827" w:type="dxa"/>
          </w:tcPr>
          <w:p w14:paraId="1C617463"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Asegurar la presentación de la declaración patrimonial, de intereses y fiscal de los servidores públicos de la Administración Municipal</w:t>
            </w:r>
          </w:p>
        </w:tc>
        <w:tc>
          <w:tcPr>
            <w:tcW w:w="284" w:type="dxa"/>
          </w:tcPr>
          <w:p w14:paraId="61BAAAD1" w14:textId="77777777" w:rsidR="0040290F" w:rsidRPr="0040290F" w:rsidRDefault="0040290F" w:rsidP="0040290F">
            <w:pPr>
              <w:jc w:val="both"/>
              <w:rPr>
                <w:rFonts w:ascii="Calibri" w:eastAsia="Calibri" w:hAnsi="Calibri" w:cs="Times New Roman"/>
                <w:lang w:val="es-MX"/>
              </w:rPr>
            </w:pPr>
          </w:p>
          <w:p w14:paraId="5137FE40" w14:textId="77777777" w:rsidR="0040290F" w:rsidRPr="0040290F" w:rsidRDefault="0040290F" w:rsidP="0040290F">
            <w:pPr>
              <w:jc w:val="both"/>
              <w:rPr>
                <w:rFonts w:ascii="Calibri" w:eastAsia="Calibri" w:hAnsi="Calibri" w:cs="Times New Roman"/>
                <w:lang w:val="es-MX"/>
              </w:rPr>
            </w:pPr>
          </w:p>
          <w:p w14:paraId="6C21AD6C"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6306EFB5" w14:textId="77777777" w:rsidR="0040290F" w:rsidRPr="0040290F" w:rsidRDefault="0040290F" w:rsidP="0040290F">
            <w:pPr>
              <w:jc w:val="both"/>
              <w:rPr>
                <w:rFonts w:ascii="Calibri" w:eastAsia="Calibri" w:hAnsi="Calibri" w:cs="Times New Roman"/>
                <w:lang w:val="es-MX"/>
              </w:rPr>
            </w:pPr>
          </w:p>
          <w:p w14:paraId="1C26ED1D" w14:textId="77777777" w:rsidR="0040290F" w:rsidRPr="0040290F" w:rsidRDefault="0040290F" w:rsidP="0040290F">
            <w:pPr>
              <w:jc w:val="both"/>
              <w:rPr>
                <w:rFonts w:ascii="Calibri" w:eastAsia="Calibri" w:hAnsi="Calibri" w:cs="Times New Roman"/>
                <w:lang w:val="es-MX"/>
              </w:rPr>
            </w:pPr>
          </w:p>
          <w:p w14:paraId="1C633CC4"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403" w:type="dxa"/>
          </w:tcPr>
          <w:p w14:paraId="261EECC4" w14:textId="77777777" w:rsidR="0040290F" w:rsidRPr="0040290F" w:rsidRDefault="0040290F" w:rsidP="0040290F">
            <w:pPr>
              <w:jc w:val="both"/>
              <w:rPr>
                <w:rFonts w:ascii="Calibri" w:eastAsia="Calibri" w:hAnsi="Calibri" w:cs="Times New Roman"/>
                <w:lang w:val="es-MX"/>
              </w:rPr>
            </w:pPr>
          </w:p>
          <w:p w14:paraId="0B6DF293" w14:textId="77777777" w:rsidR="0040290F" w:rsidRPr="0040290F" w:rsidRDefault="0040290F" w:rsidP="0040290F">
            <w:pPr>
              <w:jc w:val="both"/>
              <w:rPr>
                <w:rFonts w:ascii="Calibri" w:eastAsia="Calibri" w:hAnsi="Calibri" w:cs="Times New Roman"/>
                <w:lang w:val="es-MX"/>
              </w:rPr>
            </w:pPr>
          </w:p>
          <w:p w14:paraId="13FF9CF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36" w:type="dxa"/>
          </w:tcPr>
          <w:p w14:paraId="50346B1E" w14:textId="77777777" w:rsidR="0040290F" w:rsidRPr="0040290F" w:rsidRDefault="0040290F" w:rsidP="0040290F">
            <w:pPr>
              <w:jc w:val="both"/>
              <w:rPr>
                <w:rFonts w:ascii="Calibri" w:eastAsia="Calibri" w:hAnsi="Calibri" w:cs="Times New Roman"/>
                <w:lang w:val="es-MX"/>
              </w:rPr>
            </w:pPr>
          </w:p>
          <w:p w14:paraId="05FE4621" w14:textId="77777777" w:rsidR="0040290F" w:rsidRPr="0040290F" w:rsidRDefault="0040290F" w:rsidP="0040290F">
            <w:pPr>
              <w:jc w:val="both"/>
              <w:rPr>
                <w:rFonts w:ascii="Calibri" w:eastAsia="Calibri" w:hAnsi="Calibri" w:cs="Times New Roman"/>
                <w:lang w:val="es-MX"/>
              </w:rPr>
            </w:pPr>
          </w:p>
          <w:p w14:paraId="06D50681"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35674447" w14:textId="77777777" w:rsidR="0040290F" w:rsidRPr="0040290F" w:rsidRDefault="0040290F" w:rsidP="0040290F">
            <w:pPr>
              <w:jc w:val="both"/>
              <w:rPr>
                <w:rFonts w:ascii="Calibri" w:eastAsia="Calibri" w:hAnsi="Calibri" w:cs="Times New Roman"/>
                <w:lang w:val="es-MX"/>
              </w:rPr>
            </w:pPr>
          </w:p>
          <w:p w14:paraId="55B32139" w14:textId="77777777" w:rsidR="0040290F" w:rsidRPr="0040290F" w:rsidRDefault="0040290F" w:rsidP="0040290F">
            <w:pPr>
              <w:jc w:val="both"/>
              <w:rPr>
                <w:rFonts w:ascii="Calibri" w:eastAsia="Calibri" w:hAnsi="Calibri" w:cs="Times New Roman"/>
                <w:lang w:val="es-MX"/>
              </w:rPr>
            </w:pPr>
          </w:p>
          <w:p w14:paraId="540E61D8"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46CC8904" w14:textId="77777777" w:rsidR="0040290F" w:rsidRPr="0040290F" w:rsidRDefault="0040290F" w:rsidP="0040290F">
            <w:pPr>
              <w:jc w:val="both"/>
              <w:rPr>
                <w:rFonts w:ascii="Calibri" w:eastAsia="Calibri" w:hAnsi="Calibri" w:cs="Times New Roman"/>
                <w:lang w:val="es-MX"/>
              </w:rPr>
            </w:pPr>
          </w:p>
          <w:p w14:paraId="2FB1275C" w14:textId="77777777" w:rsidR="0040290F" w:rsidRPr="0040290F" w:rsidRDefault="0040290F" w:rsidP="0040290F">
            <w:pPr>
              <w:jc w:val="both"/>
              <w:rPr>
                <w:rFonts w:ascii="Calibri" w:eastAsia="Calibri" w:hAnsi="Calibri" w:cs="Times New Roman"/>
                <w:lang w:val="es-MX"/>
              </w:rPr>
            </w:pPr>
          </w:p>
          <w:p w14:paraId="3A3FC425"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3B54A379" w14:textId="77777777" w:rsidR="0040290F" w:rsidRPr="0040290F" w:rsidRDefault="0040290F" w:rsidP="0040290F">
            <w:pPr>
              <w:jc w:val="both"/>
              <w:rPr>
                <w:rFonts w:ascii="Calibri" w:eastAsia="Calibri" w:hAnsi="Calibri" w:cs="Times New Roman"/>
                <w:lang w:val="es-MX"/>
              </w:rPr>
            </w:pPr>
          </w:p>
          <w:p w14:paraId="39101F3E" w14:textId="77777777" w:rsidR="0040290F" w:rsidRPr="0040290F" w:rsidRDefault="0040290F" w:rsidP="0040290F">
            <w:pPr>
              <w:jc w:val="both"/>
              <w:rPr>
                <w:rFonts w:ascii="Calibri" w:eastAsia="Calibri" w:hAnsi="Calibri" w:cs="Times New Roman"/>
                <w:lang w:val="es-MX"/>
              </w:rPr>
            </w:pPr>
          </w:p>
          <w:p w14:paraId="3A8B4F89"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0D771596" w14:textId="77777777" w:rsidR="0040290F" w:rsidRPr="0040290F" w:rsidRDefault="0040290F" w:rsidP="0040290F">
            <w:pPr>
              <w:jc w:val="both"/>
              <w:rPr>
                <w:rFonts w:ascii="Calibri" w:eastAsia="Calibri" w:hAnsi="Calibri" w:cs="Times New Roman"/>
                <w:lang w:val="es-MX"/>
              </w:rPr>
            </w:pPr>
          </w:p>
          <w:p w14:paraId="2C83D4AA" w14:textId="77777777" w:rsidR="0040290F" w:rsidRPr="0040290F" w:rsidRDefault="0040290F" w:rsidP="0040290F">
            <w:pPr>
              <w:jc w:val="both"/>
              <w:rPr>
                <w:rFonts w:ascii="Calibri" w:eastAsia="Calibri" w:hAnsi="Calibri" w:cs="Times New Roman"/>
                <w:lang w:val="es-MX"/>
              </w:rPr>
            </w:pPr>
          </w:p>
          <w:p w14:paraId="588247F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190E9549" w14:textId="77777777" w:rsidR="0040290F" w:rsidRPr="0040290F" w:rsidRDefault="0040290F" w:rsidP="0040290F">
            <w:pPr>
              <w:jc w:val="both"/>
              <w:rPr>
                <w:rFonts w:ascii="Calibri" w:eastAsia="Calibri" w:hAnsi="Calibri" w:cs="Times New Roman"/>
                <w:lang w:val="es-MX"/>
              </w:rPr>
            </w:pPr>
          </w:p>
          <w:p w14:paraId="5F81D5DA" w14:textId="77777777" w:rsidR="0040290F" w:rsidRPr="0040290F" w:rsidRDefault="0040290F" w:rsidP="0040290F">
            <w:pPr>
              <w:jc w:val="both"/>
              <w:rPr>
                <w:rFonts w:ascii="Calibri" w:eastAsia="Calibri" w:hAnsi="Calibri" w:cs="Times New Roman"/>
                <w:lang w:val="es-MX"/>
              </w:rPr>
            </w:pPr>
          </w:p>
          <w:p w14:paraId="12F5FF37"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353" w:type="dxa"/>
          </w:tcPr>
          <w:p w14:paraId="024C8D7E" w14:textId="77777777" w:rsidR="0040290F" w:rsidRPr="0040290F" w:rsidRDefault="0040290F" w:rsidP="0040290F">
            <w:pPr>
              <w:jc w:val="both"/>
              <w:rPr>
                <w:rFonts w:ascii="Calibri" w:eastAsia="Calibri" w:hAnsi="Calibri" w:cs="Times New Roman"/>
                <w:lang w:val="es-MX"/>
              </w:rPr>
            </w:pPr>
          </w:p>
          <w:p w14:paraId="4DDCCA34" w14:textId="77777777" w:rsidR="0040290F" w:rsidRPr="0040290F" w:rsidRDefault="0040290F" w:rsidP="0040290F">
            <w:pPr>
              <w:jc w:val="both"/>
              <w:rPr>
                <w:rFonts w:ascii="Calibri" w:eastAsia="Calibri" w:hAnsi="Calibri" w:cs="Times New Roman"/>
                <w:lang w:val="es-MX"/>
              </w:rPr>
            </w:pPr>
          </w:p>
          <w:p w14:paraId="2A4605E9"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5B5D7E08" w14:textId="77777777" w:rsidR="0040290F" w:rsidRPr="0040290F" w:rsidRDefault="0040290F" w:rsidP="0040290F">
            <w:pPr>
              <w:jc w:val="both"/>
              <w:rPr>
                <w:rFonts w:ascii="Calibri" w:eastAsia="Calibri" w:hAnsi="Calibri" w:cs="Times New Roman"/>
                <w:lang w:val="es-MX"/>
              </w:rPr>
            </w:pPr>
          </w:p>
          <w:p w14:paraId="2CB8D033" w14:textId="77777777" w:rsidR="0040290F" w:rsidRPr="0040290F" w:rsidRDefault="0040290F" w:rsidP="0040290F">
            <w:pPr>
              <w:jc w:val="both"/>
              <w:rPr>
                <w:rFonts w:ascii="Calibri" w:eastAsia="Calibri" w:hAnsi="Calibri" w:cs="Times New Roman"/>
                <w:lang w:val="es-MX"/>
              </w:rPr>
            </w:pPr>
          </w:p>
          <w:p w14:paraId="4917FF75"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38AFF78F" w14:textId="77777777" w:rsidR="0040290F" w:rsidRPr="0040290F" w:rsidRDefault="0040290F" w:rsidP="0040290F">
            <w:pPr>
              <w:jc w:val="both"/>
              <w:rPr>
                <w:rFonts w:ascii="Calibri" w:eastAsia="Calibri" w:hAnsi="Calibri" w:cs="Times New Roman"/>
                <w:lang w:val="es-MX"/>
              </w:rPr>
            </w:pPr>
          </w:p>
          <w:p w14:paraId="51B8EA70" w14:textId="77777777" w:rsidR="0040290F" w:rsidRPr="0040290F" w:rsidRDefault="0040290F" w:rsidP="0040290F">
            <w:pPr>
              <w:jc w:val="both"/>
              <w:rPr>
                <w:rFonts w:ascii="Calibri" w:eastAsia="Calibri" w:hAnsi="Calibri" w:cs="Times New Roman"/>
                <w:lang w:val="es-MX"/>
              </w:rPr>
            </w:pPr>
          </w:p>
          <w:p w14:paraId="3E069B16"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r w:rsidR="0040290F" w:rsidRPr="0040290F" w14:paraId="21929933" w14:textId="77777777" w:rsidTr="00D75AC0">
        <w:trPr>
          <w:trHeight w:val="838"/>
        </w:trPr>
        <w:tc>
          <w:tcPr>
            <w:tcW w:w="1980" w:type="dxa"/>
          </w:tcPr>
          <w:p w14:paraId="0D9447A6" w14:textId="77777777" w:rsidR="0040290F" w:rsidRPr="0040290F" w:rsidRDefault="0040290F" w:rsidP="0040290F">
            <w:pPr>
              <w:jc w:val="both"/>
              <w:rPr>
                <w:rFonts w:ascii="Calibri" w:eastAsia="Calibri" w:hAnsi="Calibri" w:cs="Times New Roman"/>
                <w:lang w:val="es-MX"/>
              </w:rPr>
            </w:pPr>
          </w:p>
          <w:p w14:paraId="0C8D70B1"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Programa de revisión de procedimientos administrativos.</w:t>
            </w:r>
          </w:p>
          <w:p w14:paraId="2928F16C" w14:textId="77777777" w:rsidR="0040290F" w:rsidRPr="0040290F" w:rsidRDefault="0040290F" w:rsidP="0040290F">
            <w:pPr>
              <w:jc w:val="both"/>
              <w:rPr>
                <w:rFonts w:ascii="Calibri" w:eastAsia="Calibri" w:hAnsi="Calibri" w:cs="Times New Roman"/>
                <w:lang w:val="es-MX"/>
              </w:rPr>
            </w:pPr>
          </w:p>
        </w:tc>
        <w:tc>
          <w:tcPr>
            <w:tcW w:w="3827" w:type="dxa"/>
          </w:tcPr>
          <w:p w14:paraId="22C27BC7"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Seguimiento de  los procedimientos de responsabilidad administrativa de los servidores públicos municipales mediante la Unidad Investigadora, Sustanciadora y resolutoria del Órgano de Control.</w:t>
            </w:r>
          </w:p>
        </w:tc>
        <w:tc>
          <w:tcPr>
            <w:tcW w:w="284" w:type="dxa"/>
          </w:tcPr>
          <w:p w14:paraId="1A1335F8" w14:textId="77777777" w:rsidR="0040290F" w:rsidRPr="0040290F" w:rsidRDefault="0040290F" w:rsidP="0040290F">
            <w:pPr>
              <w:jc w:val="both"/>
              <w:rPr>
                <w:rFonts w:ascii="Calibri" w:eastAsia="Calibri" w:hAnsi="Calibri" w:cs="Times New Roman"/>
                <w:lang w:val="es-MX"/>
              </w:rPr>
            </w:pPr>
          </w:p>
          <w:p w14:paraId="6E0A392B" w14:textId="77777777" w:rsidR="0040290F" w:rsidRPr="0040290F" w:rsidRDefault="0040290F" w:rsidP="0040290F">
            <w:pPr>
              <w:jc w:val="both"/>
              <w:rPr>
                <w:rFonts w:ascii="Calibri" w:eastAsia="Calibri" w:hAnsi="Calibri" w:cs="Times New Roman"/>
                <w:lang w:val="es-MX"/>
              </w:rPr>
            </w:pPr>
          </w:p>
          <w:p w14:paraId="19400ACE"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48EB2EC4" w14:textId="77777777" w:rsidR="0040290F" w:rsidRPr="0040290F" w:rsidRDefault="0040290F" w:rsidP="0040290F">
            <w:pPr>
              <w:jc w:val="both"/>
              <w:rPr>
                <w:rFonts w:ascii="Calibri" w:eastAsia="Calibri" w:hAnsi="Calibri" w:cs="Times New Roman"/>
                <w:lang w:val="es-MX"/>
              </w:rPr>
            </w:pPr>
          </w:p>
          <w:p w14:paraId="016DFC4F" w14:textId="77777777" w:rsidR="0040290F" w:rsidRPr="0040290F" w:rsidRDefault="0040290F" w:rsidP="0040290F">
            <w:pPr>
              <w:jc w:val="both"/>
              <w:rPr>
                <w:rFonts w:ascii="Calibri" w:eastAsia="Calibri" w:hAnsi="Calibri" w:cs="Times New Roman"/>
                <w:lang w:val="es-MX"/>
              </w:rPr>
            </w:pPr>
          </w:p>
          <w:p w14:paraId="737513C6"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403" w:type="dxa"/>
          </w:tcPr>
          <w:p w14:paraId="6D849228" w14:textId="77777777" w:rsidR="0040290F" w:rsidRPr="0040290F" w:rsidRDefault="0040290F" w:rsidP="0040290F">
            <w:pPr>
              <w:jc w:val="both"/>
              <w:rPr>
                <w:rFonts w:ascii="Calibri" w:eastAsia="Calibri" w:hAnsi="Calibri" w:cs="Times New Roman"/>
                <w:lang w:val="es-MX"/>
              </w:rPr>
            </w:pPr>
          </w:p>
          <w:p w14:paraId="11E7FE3F" w14:textId="77777777" w:rsidR="0040290F" w:rsidRPr="0040290F" w:rsidRDefault="0040290F" w:rsidP="0040290F">
            <w:pPr>
              <w:jc w:val="both"/>
              <w:rPr>
                <w:rFonts w:ascii="Calibri" w:eastAsia="Calibri" w:hAnsi="Calibri" w:cs="Times New Roman"/>
                <w:lang w:val="es-MX"/>
              </w:rPr>
            </w:pPr>
          </w:p>
          <w:p w14:paraId="0C117827"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36" w:type="dxa"/>
          </w:tcPr>
          <w:p w14:paraId="153B2BAA" w14:textId="77777777" w:rsidR="0040290F" w:rsidRPr="0040290F" w:rsidRDefault="0040290F" w:rsidP="0040290F">
            <w:pPr>
              <w:jc w:val="both"/>
              <w:rPr>
                <w:rFonts w:ascii="Calibri" w:eastAsia="Calibri" w:hAnsi="Calibri" w:cs="Times New Roman"/>
                <w:lang w:val="es-MX"/>
              </w:rPr>
            </w:pPr>
          </w:p>
          <w:p w14:paraId="1A06D4C7" w14:textId="77777777" w:rsidR="0040290F" w:rsidRPr="0040290F" w:rsidRDefault="0040290F" w:rsidP="0040290F">
            <w:pPr>
              <w:jc w:val="both"/>
              <w:rPr>
                <w:rFonts w:ascii="Calibri" w:eastAsia="Calibri" w:hAnsi="Calibri" w:cs="Times New Roman"/>
                <w:lang w:val="es-MX"/>
              </w:rPr>
            </w:pPr>
          </w:p>
          <w:p w14:paraId="131D9CB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72125B84" w14:textId="77777777" w:rsidR="0040290F" w:rsidRPr="0040290F" w:rsidRDefault="0040290F" w:rsidP="0040290F">
            <w:pPr>
              <w:jc w:val="both"/>
              <w:rPr>
                <w:rFonts w:ascii="Calibri" w:eastAsia="Calibri" w:hAnsi="Calibri" w:cs="Times New Roman"/>
                <w:lang w:val="es-MX"/>
              </w:rPr>
            </w:pPr>
          </w:p>
          <w:p w14:paraId="454DCFE3" w14:textId="77777777" w:rsidR="0040290F" w:rsidRPr="0040290F" w:rsidRDefault="0040290F" w:rsidP="0040290F">
            <w:pPr>
              <w:jc w:val="both"/>
              <w:rPr>
                <w:rFonts w:ascii="Calibri" w:eastAsia="Calibri" w:hAnsi="Calibri" w:cs="Times New Roman"/>
                <w:lang w:val="es-MX"/>
              </w:rPr>
            </w:pPr>
          </w:p>
          <w:p w14:paraId="552D17E6"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3DFAA3A1" w14:textId="77777777" w:rsidR="0040290F" w:rsidRPr="0040290F" w:rsidRDefault="0040290F" w:rsidP="0040290F">
            <w:pPr>
              <w:jc w:val="both"/>
              <w:rPr>
                <w:rFonts w:ascii="Calibri" w:eastAsia="Calibri" w:hAnsi="Calibri" w:cs="Times New Roman"/>
                <w:lang w:val="es-MX"/>
              </w:rPr>
            </w:pPr>
          </w:p>
          <w:p w14:paraId="53641F7E" w14:textId="77777777" w:rsidR="0040290F" w:rsidRPr="0040290F" w:rsidRDefault="0040290F" w:rsidP="0040290F">
            <w:pPr>
              <w:jc w:val="both"/>
              <w:rPr>
                <w:rFonts w:ascii="Calibri" w:eastAsia="Calibri" w:hAnsi="Calibri" w:cs="Times New Roman"/>
                <w:lang w:val="es-MX"/>
              </w:rPr>
            </w:pPr>
          </w:p>
          <w:p w14:paraId="431913F8"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341FD9DA" w14:textId="77777777" w:rsidR="0040290F" w:rsidRPr="0040290F" w:rsidRDefault="0040290F" w:rsidP="0040290F">
            <w:pPr>
              <w:jc w:val="both"/>
              <w:rPr>
                <w:rFonts w:ascii="Calibri" w:eastAsia="Calibri" w:hAnsi="Calibri" w:cs="Times New Roman"/>
                <w:lang w:val="es-MX"/>
              </w:rPr>
            </w:pPr>
          </w:p>
          <w:p w14:paraId="44F541FB" w14:textId="77777777" w:rsidR="0040290F" w:rsidRPr="0040290F" w:rsidRDefault="0040290F" w:rsidP="0040290F">
            <w:pPr>
              <w:jc w:val="both"/>
              <w:rPr>
                <w:rFonts w:ascii="Calibri" w:eastAsia="Calibri" w:hAnsi="Calibri" w:cs="Times New Roman"/>
                <w:lang w:val="es-MX"/>
              </w:rPr>
            </w:pPr>
          </w:p>
          <w:p w14:paraId="0FF12675"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315D1C0A" w14:textId="77777777" w:rsidR="0040290F" w:rsidRPr="0040290F" w:rsidRDefault="0040290F" w:rsidP="0040290F">
            <w:pPr>
              <w:jc w:val="both"/>
              <w:rPr>
                <w:rFonts w:ascii="Calibri" w:eastAsia="Calibri" w:hAnsi="Calibri" w:cs="Times New Roman"/>
                <w:lang w:val="es-MX"/>
              </w:rPr>
            </w:pPr>
          </w:p>
          <w:p w14:paraId="5C0974B0" w14:textId="77777777" w:rsidR="0040290F" w:rsidRPr="0040290F" w:rsidRDefault="0040290F" w:rsidP="0040290F">
            <w:pPr>
              <w:jc w:val="both"/>
              <w:rPr>
                <w:rFonts w:ascii="Calibri" w:eastAsia="Calibri" w:hAnsi="Calibri" w:cs="Times New Roman"/>
                <w:lang w:val="es-MX"/>
              </w:rPr>
            </w:pPr>
          </w:p>
          <w:p w14:paraId="71CE6198"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1583065F" w14:textId="77777777" w:rsidR="0040290F" w:rsidRPr="0040290F" w:rsidRDefault="0040290F" w:rsidP="0040290F">
            <w:pPr>
              <w:jc w:val="both"/>
              <w:rPr>
                <w:rFonts w:ascii="Calibri" w:eastAsia="Calibri" w:hAnsi="Calibri" w:cs="Times New Roman"/>
                <w:lang w:val="es-MX"/>
              </w:rPr>
            </w:pPr>
          </w:p>
          <w:p w14:paraId="5E98319E" w14:textId="77777777" w:rsidR="0040290F" w:rsidRPr="0040290F" w:rsidRDefault="0040290F" w:rsidP="0040290F">
            <w:pPr>
              <w:jc w:val="both"/>
              <w:rPr>
                <w:rFonts w:ascii="Calibri" w:eastAsia="Calibri" w:hAnsi="Calibri" w:cs="Times New Roman"/>
                <w:lang w:val="es-MX"/>
              </w:rPr>
            </w:pPr>
          </w:p>
          <w:p w14:paraId="0FB462B4"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353" w:type="dxa"/>
          </w:tcPr>
          <w:p w14:paraId="163B40E0" w14:textId="77777777" w:rsidR="0040290F" w:rsidRPr="0040290F" w:rsidRDefault="0040290F" w:rsidP="0040290F">
            <w:pPr>
              <w:jc w:val="both"/>
              <w:rPr>
                <w:rFonts w:ascii="Calibri" w:eastAsia="Calibri" w:hAnsi="Calibri" w:cs="Times New Roman"/>
                <w:lang w:val="es-MX"/>
              </w:rPr>
            </w:pPr>
          </w:p>
          <w:p w14:paraId="7A348EAA" w14:textId="77777777" w:rsidR="0040290F" w:rsidRPr="0040290F" w:rsidRDefault="0040290F" w:rsidP="0040290F">
            <w:pPr>
              <w:jc w:val="both"/>
              <w:rPr>
                <w:rFonts w:ascii="Calibri" w:eastAsia="Calibri" w:hAnsi="Calibri" w:cs="Times New Roman"/>
                <w:lang w:val="es-MX"/>
              </w:rPr>
            </w:pPr>
          </w:p>
          <w:p w14:paraId="4D51FFE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5DD3FDCA" w14:textId="77777777" w:rsidR="0040290F" w:rsidRPr="0040290F" w:rsidRDefault="0040290F" w:rsidP="0040290F">
            <w:pPr>
              <w:jc w:val="both"/>
              <w:rPr>
                <w:rFonts w:ascii="Calibri" w:eastAsia="Calibri" w:hAnsi="Calibri" w:cs="Times New Roman"/>
                <w:lang w:val="es-MX"/>
              </w:rPr>
            </w:pPr>
          </w:p>
          <w:p w14:paraId="28BC0E4B" w14:textId="77777777" w:rsidR="0040290F" w:rsidRPr="0040290F" w:rsidRDefault="0040290F" w:rsidP="0040290F">
            <w:pPr>
              <w:jc w:val="both"/>
              <w:rPr>
                <w:rFonts w:ascii="Calibri" w:eastAsia="Calibri" w:hAnsi="Calibri" w:cs="Times New Roman"/>
                <w:lang w:val="es-MX"/>
              </w:rPr>
            </w:pPr>
          </w:p>
          <w:p w14:paraId="517D19E7"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475797C5" w14:textId="77777777" w:rsidR="0040290F" w:rsidRPr="0040290F" w:rsidRDefault="0040290F" w:rsidP="0040290F">
            <w:pPr>
              <w:jc w:val="both"/>
              <w:rPr>
                <w:rFonts w:ascii="Calibri" w:eastAsia="Calibri" w:hAnsi="Calibri" w:cs="Times New Roman"/>
                <w:lang w:val="es-MX"/>
              </w:rPr>
            </w:pPr>
          </w:p>
          <w:p w14:paraId="06664D24" w14:textId="77777777" w:rsidR="0040290F" w:rsidRPr="0040290F" w:rsidRDefault="0040290F" w:rsidP="0040290F">
            <w:pPr>
              <w:jc w:val="both"/>
              <w:rPr>
                <w:rFonts w:ascii="Calibri" w:eastAsia="Calibri" w:hAnsi="Calibri" w:cs="Times New Roman"/>
                <w:lang w:val="es-MX"/>
              </w:rPr>
            </w:pPr>
          </w:p>
          <w:p w14:paraId="1DAA192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r w:rsidR="0040290F" w:rsidRPr="0040290F" w14:paraId="73880B2B" w14:textId="77777777" w:rsidTr="00D75AC0">
        <w:trPr>
          <w:trHeight w:val="838"/>
        </w:trPr>
        <w:tc>
          <w:tcPr>
            <w:tcW w:w="1980" w:type="dxa"/>
          </w:tcPr>
          <w:p w14:paraId="100BF254" w14:textId="77777777" w:rsidR="0040290F" w:rsidRPr="0040290F" w:rsidRDefault="0040290F" w:rsidP="0040290F">
            <w:pPr>
              <w:jc w:val="both"/>
              <w:rPr>
                <w:rFonts w:ascii="Calibri" w:eastAsia="Calibri" w:hAnsi="Calibri" w:cs="Times New Roman"/>
                <w:lang w:val="es-MX"/>
              </w:rPr>
            </w:pPr>
          </w:p>
          <w:p w14:paraId="355C27D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Órgano de verificación administrativa</w:t>
            </w:r>
          </w:p>
          <w:p w14:paraId="2B71BDE6" w14:textId="77777777" w:rsidR="0040290F" w:rsidRPr="0040290F" w:rsidRDefault="0040290F" w:rsidP="0040290F">
            <w:pPr>
              <w:jc w:val="both"/>
              <w:rPr>
                <w:rFonts w:ascii="Calibri" w:eastAsia="Calibri" w:hAnsi="Calibri" w:cs="Times New Roman"/>
                <w:lang w:val="es-MX"/>
              </w:rPr>
            </w:pPr>
          </w:p>
        </w:tc>
        <w:tc>
          <w:tcPr>
            <w:tcW w:w="3827" w:type="dxa"/>
          </w:tcPr>
          <w:p w14:paraId="458EE304"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Impulsar la creación y operación del Órgano para contribuir a reducir la corrupción en la prestación de trámites y servicios en la Presidencia Municipal.</w:t>
            </w:r>
          </w:p>
        </w:tc>
        <w:tc>
          <w:tcPr>
            <w:tcW w:w="284" w:type="dxa"/>
          </w:tcPr>
          <w:p w14:paraId="15A7EEB7" w14:textId="77777777" w:rsidR="0040290F" w:rsidRPr="0040290F" w:rsidRDefault="0040290F" w:rsidP="0040290F">
            <w:pPr>
              <w:jc w:val="both"/>
              <w:rPr>
                <w:rFonts w:ascii="Calibri" w:eastAsia="Calibri" w:hAnsi="Calibri" w:cs="Times New Roman"/>
                <w:lang w:val="es-MX"/>
              </w:rPr>
            </w:pPr>
          </w:p>
          <w:p w14:paraId="667DA949" w14:textId="77777777" w:rsidR="0040290F" w:rsidRPr="0040290F" w:rsidRDefault="0040290F" w:rsidP="0040290F">
            <w:pPr>
              <w:jc w:val="both"/>
              <w:rPr>
                <w:rFonts w:ascii="Calibri" w:eastAsia="Calibri" w:hAnsi="Calibri" w:cs="Times New Roman"/>
                <w:lang w:val="es-MX"/>
              </w:rPr>
            </w:pPr>
          </w:p>
          <w:p w14:paraId="7DD4484E"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53E6E307" w14:textId="77777777" w:rsidR="0040290F" w:rsidRPr="0040290F" w:rsidRDefault="0040290F" w:rsidP="0040290F">
            <w:pPr>
              <w:jc w:val="both"/>
              <w:rPr>
                <w:rFonts w:ascii="Calibri" w:eastAsia="Calibri" w:hAnsi="Calibri" w:cs="Times New Roman"/>
                <w:lang w:val="es-MX"/>
              </w:rPr>
            </w:pPr>
          </w:p>
          <w:p w14:paraId="5BA065C6" w14:textId="77777777" w:rsidR="0040290F" w:rsidRPr="0040290F" w:rsidRDefault="0040290F" w:rsidP="0040290F">
            <w:pPr>
              <w:jc w:val="both"/>
              <w:rPr>
                <w:rFonts w:ascii="Calibri" w:eastAsia="Calibri" w:hAnsi="Calibri" w:cs="Times New Roman"/>
                <w:lang w:val="es-MX"/>
              </w:rPr>
            </w:pPr>
          </w:p>
          <w:p w14:paraId="336D3BCA"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403" w:type="dxa"/>
          </w:tcPr>
          <w:p w14:paraId="009B8C94" w14:textId="77777777" w:rsidR="0040290F" w:rsidRPr="0040290F" w:rsidRDefault="0040290F" w:rsidP="0040290F">
            <w:pPr>
              <w:jc w:val="both"/>
              <w:rPr>
                <w:rFonts w:ascii="Calibri" w:eastAsia="Calibri" w:hAnsi="Calibri" w:cs="Times New Roman"/>
                <w:lang w:val="es-MX"/>
              </w:rPr>
            </w:pPr>
          </w:p>
          <w:p w14:paraId="6A6CB539" w14:textId="77777777" w:rsidR="0040290F" w:rsidRPr="0040290F" w:rsidRDefault="0040290F" w:rsidP="0040290F">
            <w:pPr>
              <w:jc w:val="both"/>
              <w:rPr>
                <w:rFonts w:ascii="Calibri" w:eastAsia="Calibri" w:hAnsi="Calibri" w:cs="Times New Roman"/>
                <w:lang w:val="es-MX"/>
              </w:rPr>
            </w:pPr>
          </w:p>
          <w:p w14:paraId="67713308"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36" w:type="dxa"/>
          </w:tcPr>
          <w:p w14:paraId="7CBFB1B7" w14:textId="77777777" w:rsidR="0040290F" w:rsidRPr="0040290F" w:rsidRDefault="0040290F" w:rsidP="0040290F">
            <w:pPr>
              <w:jc w:val="both"/>
              <w:rPr>
                <w:rFonts w:ascii="Calibri" w:eastAsia="Calibri" w:hAnsi="Calibri" w:cs="Times New Roman"/>
                <w:lang w:val="es-MX"/>
              </w:rPr>
            </w:pPr>
          </w:p>
          <w:p w14:paraId="6111A454" w14:textId="77777777" w:rsidR="0040290F" w:rsidRPr="0040290F" w:rsidRDefault="0040290F" w:rsidP="0040290F">
            <w:pPr>
              <w:jc w:val="both"/>
              <w:rPr>
                <w:rFonts w:ascii="Calibri" w:eastAsia="Calibri" w:hAnsi="Calibri" w:cs="Times New Roman"/>
                <w:lang w:val="es-MX"/>
              </w:rPr>
            </w:pPr>
          </w:p>
          <w:p w14:paraId="7CDA054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5308672D" w14:textId="77777777" w:rsidR="0040290F" w:rsidRPr="0040290F" w:rsidRDefault="0040290F" w:rsidP="0040290F">
            <w:pPr>
              <w:jc w:val="both"/>
              <w:rPr>
                <w:rFonts w:ascii="Calibri" w:eastAsia="Calibri" w:hAnsi="Calibri" w:cs="Times New Roman"/>
                <w:lang w:val="es-MX"/>
              </w:rPr>
            </w:pPr>
          </w:p>
          <w:p w14:paraId="046B1E2A" w14:textId="77777777" w:rsidR="0040290F" w:rsidRPr="0040290F" w:rsidRDefault="0040290F" w:rsidP="0040290F">
            <w:pPr>
              <w:jc w:val="both"/>
              <w:rPr>
                <w:rFonts w:ascii="Calibri" w:eastAsia="Calibri" w:hAnsi="Calibri" w:cs="Times New Roman"/>
                <w:lang w:val="es-MX"/>
              </w:rPr>
            </w:pPr>
          </w:p>
          <w:p w14:paraId="1C70EB8E"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33096634" w14:textId="77777777" w:rsidR="0040290F" w:rsidRPr="0040290F" w:rsidRDefault="0040290F" w:rsidP="0040290F">
            <w:pPr>
              <w:jc w:val="both"/>
              <w:rPr>
                <w:rFonts w:ascii="Calibri" w:eastAsia="Calibri" w:hAnsi="Calibri" w:cs="Times New Roman"/>
                <w:lang w:val="es-MX"/>
              </w:rPr>
            </w:pPr>
          </w:p>
          <w:p w14:paraId="0AA2948A" w14:textId="77777777" w:rsidR="0040290F" w:rsidRPr="0040290F" w:rsidRDefault="0040290F" w:rsidP="0040290F">
            <w:pPr>
              <w:jc w:val="both"/>
              <w:rPr>
                <w:rFonts w:ascii="Calibri" w:eastAsia="Calibri" w:hAnsi="Calibri" w:cs="Times New Roman"/>
                <w:lang w:val="es-MX"/>
              </w:rPr>
            </w:pPr>
          </w:p>
          <w:p w14:paraId="1A2915BA"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35333EC3" w14:textId="77777777" w:rsidR="0040290F" w:rsidRPr="0040290F" w:rsidRDefault="0040290F" w:rsidP="0040290F">
            <w:pPr>
              <w:jc w:val="both"/>
              <w:rPr>
                <w:rFonts w:ascii="Calibri" w:eastAsia="Calibri" w:hAnsi="Calibri" w:cs="Times New Roman"/>
                <w:lang w:val="es-MX"/>
              </w:rPr>
            </w:pPr>
          </w:p>
          <w:p w14:paraId="09FB8F8B" w14:textId="77777777" w:rsidR="0040290F" w:rsidRPr="0040290F" w:rsidRDefault="0040290F" w:rsidP="0040290F">
            <w:pPr>
              <w:jc w:val="both"/>
              <w:rPr>
                <w:rFonts w:ascii="Calibri" w:eastAsia="Calibri" w:hAnsi="Calibri" w:cs="Times New Roman"/>
                <w:lang w:val="es-MX"/>
              </w:rPr>
            </w:pPr>
          </w:p>
          <w:p w14:paraId="12BE6CAA"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2E5B6CD5" w14:textId="77777777" w:rsidR="0040290F" w:rsidRPr="0040290F" w:rsidRDefault="0040290F" w:rsidP="0040290F">
            <w:pPr>
              <w:jc w:val="both"/>
              <w:rPr>
                <w:rFonts w:ascii="Calibri" w:eastAsia="Calibri" w:hAnsi="Calibri" w:cs="Times New Roman"/>
                <w:lang w:val="es-MX"/>
              </w:rPr>
            </w:pPr>
          </w:p>
          <w:p w14:paraId="046AEE44" w14:textId="77777777" w:rsidR="0040290F" w:rsidRPr="0040290F" w:rsidRDefault="0040290F" w:rsidP="0040290F">
            <w:pPr>
              <w:jc w:val="both"/>
              <w:rPr>
                <w:rFonts w:ascii="Calibri" w:eastAsia="Calibri" w:hAnsi="Calibri" w:cs="Times New Roman"/>
                <w:lang w:val="es-MX"/>
              </w:rPr>
            </w:pPr>
          </w:p>
          <w:p w14:paraId="154353B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52F03381" w14:textId="77777777" w:rsidR="0040290F" w:rsidRPr="0040290F" w:rsidRDefault="0040290F" w:rsidP="0040290F">
            <w:pPr>
              <w:jc w:val="both"/>
              <w:rPr>
                <w:rFonts w:ascii="Calibri" w:eastAsia="Calibri" w:hAnsi="Calibri" w:cs="Times New Roman"/>
                <w:lang w:val="es-MX"/>
              </w:rPr>
            </w:pPr>
          </w:p>
          <w:p w14:paraId="63F4BE64" w14:textId="77777777" w:rsidR="0040290F" w:rsidRPr="0040290F" w:rsidRDefault="0040290F" w:rsidP="0040290F">
            <w:pPr>
              <w:jc w:val="both"/>
              <w:rPr>
                <w:rFonts w:ascii="Calibri" w:eastAsia="Calibri" w:hAnsi="Calibri" w:cs="Times New Roman"/>
                <w:lang w:val="es-MX"/>
              </w:rPr>
            </w:pPr>
          </w:p>
          <w:p w14:paraId="3F38FD1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353" w:type="dxa"/>
          </w:tcPr>
          <w:p w14:paraId="08511686" w14:textId="77777777" w:rsidR="0040290F" w:rsidRPr="0040290F" w:rsidRDefault="0040290F" w:rsidP="0040290F">
            <w:pPr>
              <w:jc w:val="both"/>
              <w:rPr>
                <w:rFonts w:ascii="Calibri" w:eastAsia="Calibri" w:hAnsi="Calibri" w:cs="Times New Roman"/>
                <w:lang w:val="es-MX"/>
              </w:rPr>
            </w:pPr>
          </w:p>
          <w:p w14:paraId="29D9BFA3" w14:textId="77777777" w:rsidR="0040290F" w:rsidRPr="0040290F" w:rsidRDefault="0040290F" w:rsidP="0040290F">
            <w:pPr>
              <w:jc w:val="both"/>
              <w:rPr>
                <w:rFonts w:ascii="Calibri" w:eastAsia="Calibri" w:hAnsi="Calibri" w:cs="Times New Roman"/>
                <w:lang w:val="es-MX"/>
              </w:rPr>
            </w:pPr>
          </w:p>
          <w:p w14:paraId="2199A975"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1F06ADCB" w14:textId="77777777" w:rsidR="0040290F" w:rsidRPr="0040290F" w:rsidRDefault="0040290F" w:rsidP="0040290F">
            <w:pPr>
              <w:jc w:val="both"/>
              <w:rPr>
                <w:rFonts w:ascii="Calibri" w:eastAsia="Calibri" w:hAnsi="Calibri" w:cs="Times New Roman"/>
                <w:lang w:val="es-MX"/>
              </w:rPr>
            </w:pPr>
          </w:p>
          <w:p w14:paraId="5E4618BD" w14:textId="77777777" w:rsidR="0040290F" w:rsidRPr="0040290F" w:rsidRDefault="0040290F" w:rsidP="0040290F">
            <w:pPr>
              <w:jc w:val="both"/>
              <w:rPr>
                <w:rFonts w:ascii="Calibri" w:eastAsia="Calibri" w:hAnsi="Calibri" w:cs="Times New Roman"/>
                <w:lang w:val="es-MX"/>
              </w:rPr>
            </w:pPr>
          </w:p>
          <w:p w14:paraId="422FFC4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45ED0B2D" w14:textId="77777777" w:rsidR="0040290F" w:rsidRPr="0040290F" w:rsidRDefault="0040290F" w:rsidP="0040290F">
            <w:pPr>
              <w:jc w:val="both"/>
              <w:rPr>
                <w:rFonts w:ascii="Calibri" w:eastAsia="Calibri" w:hAnsi="Calibri" w:cs="Times New Roman"/>
                <w:lang w:val="es-MX"/>
              </w:rPr>
            </w:pPr>
          </w:p>
          <w:p w14:paraId="31D294B7" w14:textId="77777777" w:rsidR="0040290F" w:rsidRPr="0040290F" w:rsidRDefault="0040290F" w:rsidP="0040290F">
            <w:pPr>
              <w:jc w:val="both"/>
              <w:rPr>
                <w:rFonts w:ascii="Calibri" w:eastAsia="Calibri" w:hAnsi="Calibri" w:cs="Times New Roman"/>
                <w:lang w:val="es-MX"/>
              </w:rPr>
            </w:pPr>
          </w:p>
          <w:p w14:paraId="76A0026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r w:rsidR="0040290F" w:rsidRPr="0040290F" w14:paraId="7A10EA05" w14:textId="77777777" w:rsidTr="00D75AC0">
        <w:trPr>
          <w:trHeight w:val="838"/>
        </w:trPr>
        <w:tc>
          <w:tcPr>
            <w:tcW w:w="1980" w:type="dxa"/>
          </w:tcPr>
          <w:p w14:paraId="452158D9" w14:textId="77777777" w:rsidR="0040290F" w:rsidRPr="0040290F" w:rsidRDefault="0040290F" w:rsidP="0040290F">
            <w:pPr>
              <w:jc w:val="both"/>
              <w:rPr>
                <w:rFonts w:ascii="Calibri" w:eastAsia="Calibri" w:hAnsi="Calibri" w:cs="Times New Roman"/>
                <w:lang w:val="es-MX"/>
              </w:rPr>
            </w:pPr>
          </w:p>
          <w:p w14:paraId="2B5A49C9"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Prevención de la corrupción en los elementos de seguridad municipal</w:t>
            </w:r>
          </w:p>
          <w:p w14:paraId="41CD6C67" w14:textId="77777777" w:rsidR="0040290F" w:rsidRPr="0040290F" w:rsidRDefault="0040290F" w:rsidP="0040290F">
            <w:pPr>
              <w:jc w:val="both"/>
              <w:rPr>
                <w:rFonts w:ascii="Calibri" w:eastAsia="Calibri" w:hAnsi="Calibri" w:cs="Times New Roman"/>
                <w:lang w:val="es-MX"/>
              </w:rPr>
            </w:pPr>
          </w:p>
        </w:tc>
        <w:tc>
          <w:tcPr>
            <w:tcW w:w="3827" w:type="dxa"/>
          </w:tcPr>
          <w:p w14:paraId="00C470B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Gestionar programas de capacitación y difusión encaminados a prevenir acciones de corrupción en la corporación policial.</w:t>
            </w:r>
          </w:p>
        </w:tc>
        <w:tc>
          <w:tcPr>
            <w:tcW w:w="284" w:type="dxa"/>
          </w:tcPr>
          <w:p w14:paraId="0B256A16" w14:textId="77777777" w:rsidR="0040290F" w:rsidRPr="0040290F" w:rsidRDefault="0040290F" w:rsidP="0040290F">
            <w:pPr>
              <w:jc w:val="both"/>
              <w:rPr>
                <w:rFonts w:ascii="Calibri" w:eastAsia="Calibri" w:hAnsi="Calibri" w:cs="Times New Roman"/>
                <w:lang w:val="es-MX"/>
              </w:rPr>
            </w:pPr>
          </w:p>
        </w:tc>
        <w:tc>
          <w:tcPr>
            <w:tcW w:w="283" w:type="dxa"/>
          </w:tcPr>
          <w:p w14:paraId="356391A8" w14:textId="77777777" w:rsidR="0040290F" w:rsidRPr="0040290F" w:rsidRDefault="0040290F" w:rsidP="0040290F">
            <w:pPr>
              <w:jc w:val="both"/>
              <w:rPr>
                <w:rFonts w:ascii="Calibri" w:eastAsia="Calibri" w:hAnsi="Calibri" w:cs="Times New Roman"/>
                <w:lang w:val="es-MX"/>
              </w:rPr>
            </w:pPr>
          </w:p>
        </w:tc>
        <w:tc>
          <w:tcPr>
            <w:tcW w:w="403" w:type="dxa"/>
          </w:tcPr>
          <w:p w14:paraId="47D799D5" w14:textId="77777777" w:rsidR="0040290F" w:rsidRPr="0040290F" w:rsidRDefault="0040290F" w:rsidP="0040290F">
            <w:pPr>
              <w:jc w:val="both"/>
              <w:rPr>
                <w:rFonts w:ascii="Calibri" w:eastAsia="Calibri" w:hAnsi="Calibri" w:cs="Times New Roman"/>
                <w:lang w:val="es-MX"/>
              </w:rPr>
            </w:pPr>
          </w:p>
          <w:p w14:paraId="35356096" w14:textId="77777777" w:rsidR="0040290F" w:rsidRPr="0040290F" w:rsidRDefault="0040290F" w:rsidP="0040290F">
            <w:pPr>
              <w:jc w:val="both"/>
              <w:rPr>
                <w:rFonts w:ascii="Calibri" w:eastAsia="Calibri" w:hAnsi="Calibri" w:cs="Times New Roman"/>
                <w:lang w:val="es-MX"/>
              </w:rPr>
            </w:pPr>
          </w:p>
          <w:p w14:paraId="5BC73D06" w14:textId="77777777" w:rsidR="0040290F" w:rsidRPr="0040290F" w:rsidRDefault="0040290F" w:rsidP="0040290F">
            <w:pPr>
              <w:jc w:val="both"/>
              <w:rPr>
                <w:rFonts w:ascii="Calibri" w:eastAsia="Calibri" w:hAnsi="Calibri" w:cs="Times New Roman"/>
                <w:lang w:val="es-MX"/>
              </w:rPr>
            </w:pPr>
          </w:p>
        </w:tc>
        <w:tc>
          <w:tcPr>
            <w:tcW w:w="236" w:type="dxa"/>
          </w:tcPr>
          <w:p w14:paraId="057CE38E" w14:textId="77777777" w:rsidR="0040290F" w:rsidRPr="0040290F" w:rsidRDefault="0040290F" w:rsidP="0040290F">
            <w:pPr>
              <w:jc w:val="both"/>
              <w:rPr>
                <w:rFonts w:ascii="Calibri" w:eastAsia="Calibri" w:hAnsi="Calibri" w:cs="Times New Roman"/>
                <w:lang w:val="es-MX"/>
              </w:rPr>
            </w:pPr>
          </w:p>
          <w:p w14:paraId="23325FEE" w14:textId="77777777" w:rsidR="0040290F" w:rsidRPr="0040290F" w:rsidRDefault="0040290F" w:rsidP="0040290F">
            <w:pPr>
              <w:jc w:val="both"/>
              <w:rPr>
                <w:rFonts w:ascii="Calibri" w:eastAsia="Calibri" w:hAnsi="Calibri" w:cs="Times New Roman"/>
                <w:lang w:val="es-MX"/>
              </w:rPr>
            </w:pPr>
          </w:p>
          <w:p w14:paraId="5E9700C8"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6205D1E5" w14:textId="77777777" w:rsidR="0040290F" w:rsidRPr="0040290F" w:rsidRDefault="0040290F" w:rsidP="0040290F">
            <w:pPr>
              <w:jc w:val="both"/>
              <w:rPr>
                <w:rFonts w:ascii="Calibri" w:eastAsia="Calibri" w:hAnsi="Calibri" w:cs="Times New Roman"/>
                <w:lang w:val="es-MX"/>
              </w:rPr>
            </w:pPr>
          </w:p>
          <w:p w14:paraId="145224D9" w14:textId="77777777" w:rsidR="0040290F" w:rsidRPr="0040290F" w:rsidRDefault="0040290F" w:rsidP="0040290F">
            <w:pPr>
              <w:jc w:val="both"/>
              <w:rPr>
                <w:rFonts w:ascii="Calibri" w:eastAsia="Calibri" w:hAnsi="Calibri" w:cs="Times New Roman"/>
                <w:lang w:val="es-MX"/>
              </w:rPr>
            </w:pPr>
          </w:p>
          <w:p w14:paraId="2E5C4677" w14:textId="77777777" w:rsidR="0040290F" w:rsidRPr="0040290F" w:rsidRDefault="0040290F" w:rsidP="0040290F">
            <w:pPr>
              <w:jc w:val="both"/>
              <w:rPr>
                <w:rFonts w:ascii="Calibri" w:eastAsia="Calibri" w:hAnsi="Calibri" w:cs="Times New Roman"/>
                <w:lang w:val="es-MX"/>
              </w:rPr>
            </w:pPr>
          </w:p>
        </w:tc>
        <w:tc>
          <w:tcPr>
            <w:tcW w:w="283" w:type="dxa"/>
          </w:tcPr>
          <w:p w14:paraId="25080E76" w14:textId="77777777" w:rsidR="0040290F" w:rsidRPr="0040290F" w:rsidRDefault="0040290F" w:rsidP="0040290F">
            <w:pPr>
              <w:jc w:val="both"/>
              <w:rPr>
                <w:rFonts w:ascii="Calibri" w:eastAsia="Calibri" w:hAnsi="Calibri" w:cs="Times New Roman"/>
                <w:lang w:val="es-MX"/>
              </w:rPr>
            </w:pPr>
          </w:p>
          <w:p w14:paraId="411F866E" w14:textId="77777777" w:rsidR="0040290F" w:rsidRPr="0040290F" w:rsidRDefault="0040290F" w:rsidP="0040290F">
            <w:pPr>
              <w:jc w:val="both"/>
              <w:rPr>
                <w:rFonts w:ascii="Calibri" w:eastAsia="Calibri" w:hAnsi="Calibri" w:cs="Times New Roman"/>
                <w:lang w:val="es-MX"/>
              </w:rPr>
            </w:pPr>
          </w:p>
          <w:p w14:paraId="71750153" w14:textId="77777777" w:rsidR="0040290F" w:rsidRPr="0040290F" w:rsidRDefault="0040290F" w:rsidP="0040290F">
            <w:pPr>
              <w:jc w:val="both"/>
              <w:rPr>
                <w:rFonts w:ascii="Calibri" w:eastAsia="Calibri" w:hAnsi="Calibri" w:cs="Times New Roman"/>
                <w:lang w:val="es-MX"/>
              </w:rPr>
            </w:pPr>
          </w:p>
        </w:tc>
        <w:tc>
          <w:tcPr>
            <w:tcW w:w="284" w:type="dxa"/>
          </w:tcPr>
          <w:p w14:paraId="30C0C56A" w14:textId="77777777" w:rsidR="0040290F" w:rsidRPr="0040290F" w:rsidRDefault="0040290F" w:rsidP="0040290F">
            <w:pPr>
              <w:jc w:val="both"/>
              <w:rPr>
                <w:rFonts w:ascii="Calibri" w:eastAsia="Calibri" w:hAnsi="Calibri" w:cs="Times New Roman"/>
                <w:lang w:val="es-MX"/>
              </w:rPr>
            </w:pPr>
          </w:p>
        </w:tc>
        <w:tc>
          <w:tcPr>
            <w:tcW w:w="283" w:type="dxa"/>
          </w:tcPr>
          <w:p w14:paraId="6E623B83" w14:textId="77777777" w:rsidR="0040290F" w:rsidRPr="0040290F" w:rsidRDefault="0040290F" w:rsidP="0040290F">
            <w:pPr>
              <w:jc w:val="both"/>
              <w:rPr>
                <w:rFonts w:ascii="Calibri" w:eastAsia="Calibri" w:hAnsi="Calibri" w:cs="Times New Roman"/>
                <w:lang w:val="es-MX"/>
              </w:rPr>
            </w:pPr>
          </w:p>
        </w:tc>
        <w:tc>
          <w:tcPr>
            <w:tcW w:w="284" w:type="dxa"/>
          </w:tcPr>
          <w:p w14:paraId="4991FFC8" w14:textId="77777777" w:rsidR="0040290F" w:rsidRPr="0040290F" w:rsidRDefault="0040290F" w:rsidP="0040290F">
            <w:pPr>
              <w:jc w:val="both"/>
              <w:rPr>
                <w:rFonts w:ascii="Calibri" w:eastAsia="Calibri" w:hAnsi="Calibri" w:cs="Times New Roman"/>
                <w:lang w:val="es-MX"/>
              </w:rPr>
            </w:pPr>
          </w:p>
          <w:p w14:paraId="010E8AC7" w14:textId="77777777" w:rsidR="0040290F" w:rsidRPr="0040290F" w:rsidRDefault="0040290F" w:rsidP="0040290F">
            <w:pPr>
              <w:jc w:val="both"/>
              <w:rPr>
                <w:rFonts w:ascii="Calibri" w:eastAsia="Calibri" w:hAnsi="Calibri" w:cs="Times New Roman"/>
                <w:lang w:val="es-MX"/>
              </w:rPr>
            </w:pPr>
          </w:p>
          <w:p w14:paraId="25EEB615" w14:textId="77777777" w:rsidR="0040290F" w:rsidRPr="0040290F" w:rsidRDefault="0040290F" w:rsidP="0040290F">
            <w:pPr>
              <w:jc w:val="both"/>
              <w:rPr>
                <w:rFonts w:ascii="Calibri" w:eastAsia="Calibri" w:hAnsi="Calibri" w:cs="Times New Roman"/>
                <w:lang w:val="es-MX"/>
              </w:rPr>
            </w:pPr>
          </w:p>
        </w:tc>
        <w:tc>
          <w:tcPr>
            <w:tcW w:w="353" w:type="dxa"/>
          </w:tcPr>
          <w:p w14:paraId="51CC098A" w14:textId="77777777" w:rsidR="0040290F" w:rsidRPr="0040290F" w:rsidRDefault="0040290F" w:rsidP="0040290F">
            <w:pPr>
              <w:jc w:val="both"/>
              <w:rPr>
                <w:rFonts w:ascii="Calibri" w:eastAsia="Calibri" w:hAnsi="Calibri" w:cs="Times New Roman"/>
                <w:lang w:val="es-MX"/>
              </w:rPr>
            </w:pPr>
          </w:p>
        </w:tc>
        <w:tc>
          <w:tcPr>
            <w:tcW w:w="283" w:type="dxa"/>
          </w:tcPr>
          <w:p w14:paraId="1B96C42C" w14:textId="77777777" w:rsidR="0040290F" w:rsidRPr="0040290F" w:rsidRDefault="0040290F" w:rsidP="0040290F">
            <w:pPr>
              <w:jc w:val="both"/>
              <w:rPr>
                <w:rFonts w:ascii="Calibri" w:eastAsia="Calibri" w:hAnsi="Calibri" w:cs="Times New Roman"/>
                <w:lang w:val="es-MX"/>
              </w:rPr>
            </w:pPr>
          </w:p>
        </w:tc>
        <w:tc>
          <w:tcPr>
            <w:tcW w:w="284" w:type="dxa"/>
          </w:tcPr>
          <w:p w14:paraId="01F07D4B" w14:textId="77777777" w:rsidR="0040290F" w:rsidRPr="0040290F" w:rsidRDefault="0040290F" w:rsidP="0040290F">
            <w:pPr>
              <w:jc w:val="both"/>
              <w:rPr>
                <w:rFonts w:ascii="Calibri" w:eastAsia="Calibri" w:hAnsi="Calibri" w:cs="Times New Roman"/>
                <w:lang w:val="es-MX"/>
              </w:rPr>
            </w:pPr>
          </w:p>
          <w:p w14:paraId="0203474B" w14:textId="77777777" w:rsidR="0040290F" w:rsidRPr="0040290F" w:rsidRDefault="0040290F" w:rsidP="0040290F">
            <w:pPr>
              <w:jc w:val="both"/>
              <w:rPr>
                <w:rFonts w:ascii="Calibri" w:eastAsia="Calibri" w:hAnsi="Calibri" w:cs="Times New Roman"/>
                <w:lang w:val="es-MX"/>
              </w:rPr>
            </w:pPr>
          </w:p>
          <w:p w14:paraId="52D2BFB2"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r w:rsidR="0040290F" w:rsidRPr="0040290F" w14:paraId="1995CDA3" w14:textId="77777777" w:rsidTr="00D75AC0">
        <w:trPr>
          <w:trHeight w:val="838"/>
        </w:trPr>
        <w:tc>
          <w:tcPr>
            <w:tcW w:w="1980" w:type="dxa"/>
          </w:tcPr>
          <w:p w14:paraId="75EEBC9F" w14:textId="77777777" w:rsidR="0040290F" w:rsidRPr="0040290F" w:rsidRDefault="0040290F" w:rsidP="0040290F">
            <w:pPr>
              <w:jc w:val="both"/>
              <w:rPr>
                <w:rFonts w:ascii="Calibri" w:eastAsia="Calibri" w:hAnsi="Calibri" w:cs="Times New Roman"/>
                <w:lang w:val="es-MX"/>
              </w:rPr>
            </w:pPr>
          </w:p>
          <w:p w14:paraId="62C714DF"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Programa Municipal Anticorrupción.</w:t>
            </w:r>
          </w:p>
          <w:p w14:paraId="0A78AB9F" w14:textId="77777777" w:rsidR="0040290F" w:rsidRPr="0040290F" w:rsidRDefault="0040290F" w:rsidP="0040290F">
            <w:pPr>
              <w:jc w:val="both"/>
              <w:rPr>
                <w:rFonts w:ascii="Calibri" w:eastAsia="Calibri" w:hAnsi="Calibri" w:cs="Times New Roman"/>
                <w:lang w:val="es-MX"/>
              </w:rPr>
            </w:pPr>
          </w:p>
        </w:tc>
        <w:tc>
          <w:tcPr>
            <w:tcW w:w="3827" w:type="dxa"/>
          </w:tcPr>
          <w:p w14:paraId="525CA8DC"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Normar, instalar y operar el Sistema Municipal Anticorrupción modificando o adecuando a la legislación municipal.</w:t>
            </w:r>
          </w:p>
        </w:tc>
        <w:tc>
          <w:tcPr>
            <w:tcW w:w="284" w:type="dxa"/>
          </w:tcPr>
          <w:p w14:paraId="47C6DF4E" w14:textId="77777777" w:rsidR="0040290F" w:rsidRPr="0040290F" w:rsidRDefault="0040290F" w:rsidP="0040290F">
            <w:pPr>
              <w:jc w:val="both"/>
              <w:rPr>
                <w:rFonts w:ascii="Calibri" w:eastAsia="Calibri" w:hAnsi="Calibri" w:cs="Times New Roman"/>
                <w:lang w:val="es-MX"/>
              </w:rPr>
            </w:pPr>
          </w:p>
          <w:p w14:paraId="337195F1" w14:textId="77777777" w:rsidR="0040290F" w:rsidRPr="0040290F" w:rsidRDefault="0040290F" w:rsidP="0040290F">
            <w:pPr>
              <w:jc w:val="both"/>
              <w:rPr>
                <w:rFonts w:ascii="Calibri" w:eastAsia="Calibri" w:hAnsi="Calibri" w:cs="Times New Roman"/>
                <w:lang w:val="es-MX"/>
              </w:rPr>
            </w:pPr>
          </w:p>
          <w:p w14:paraId="279219E4" w14:textId="77777777" w:rsidR="0040290F" w:rsidRPr="0040290F" w:rsidRDefault="0040290F" w:rsidP="0040290F">
            <w:pPr>
              <w:jc w:val="both"/>
              <w:rPr>
                <w:rFonts w:ascii="Calibri" w:eastAsia="Calibri" w:hAnsi="Calibri" w:cs="Times New Roman"/>
                <w:lang w:val="es-MX"/>
              </w:rPr>
            </w:pPr>
          </w:p>
        </w:tc>
        <w:tc>
          <w:tcPr>
            <w:tcW w:w="283" w:type="dxa"/>
          </w:tcPr>
          <w:p w14:paraId="2AF8036A" w14:textId="77777777" w:rsidR="0040290F" w:rsidRPr="0040290F" w:rsidRDefault="0040290F" w:rsidP="0040290F">
            <w:pPr>
              <w:jc w:val="both"/>
              <w:rPr>
                <w:rFonts w:ascii="Calibri" w:eastAsia="Calibri" w:hAnsi="Calibri" w:cs="Times New Roman"/>
                <w:lang w:val="es-MX"/>
              </w:rPr>
            </w:pPr>
          </w:p>
          <w:p w14:paraId="07A7CD35" w14:textId="77777777" w:rsidR="0040290F" w:rsidRPr="0040290F" w:rsidRDefault="0040290F" w:rsidP="0040290F">
            <w:pPr>
              <w:jc w:val="both"/>
              <w:rPr>
                <w:rFonts w:ascii="Calibri" w:eastAsia="Calibri" w:hAnsi="Calibri" w:cs="Times New Roman"/>
                <w:lang w:val="es-MX"/>
              </w:rPr>
            </w:pPr>
          </w:p>
          <w:p w14:paraId="4B78199C"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403" w:type="dxa"/>
          </w:tcPr>
          <w:p w14:paraId="597B47B8" w14:textId="77777777" w:rsidR="0040290F" w:rsidRPr="0040290F" w:rsidRDefault="0040290F" w:rsidP="0040290F">
            <w:pPr>
              <w:jc w:val="both"/>
              <w:rPr>
                <w:rFonts w:ascii="Calibri" w:eastAsia="Calibri" w:hAnsi="Calibri" w:cs="Times New Roman"/>
                <w:lang w:val="es-MX"/>
              </w:rPr>
            </w:pPr>
          </w:p>
          <w:p w14:paraId="697B33B6" w14:textId="77777777" w:rsidR="0040290F" w:rsidRPr="0040290F" w:rsidRDefault="0040290F" w:rsidP="0040290F">
            <w:pPr>
              <w:jc w:val="both"/>
              <w:rPr>
                <w:rFonts w:ascii="Calibri" w:eastAsia="Calibri" w:hAnsi="Calibri" w:cs="Times New Roman"/>
                <w:lang w:val="es-MX"/>
              </w:rPr>
            </w:pPr>
          </w:p>
          <w:p w14:paraId="367BAD1A"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36" w:type="dxa"/>
          </w:tcPr>
          <w:p w14:paraId="41AC8C12" w14:textId="77777777" w:rsidR="0040290F" w:rsidRPr="0040290F" w:rsidRDefault="0040290F" w:rsidP="0040290F">
            <w:pPr>
              <w:jc w:val="both"/>
              <w:rPr>
                <w:rFonts w:ascii="Calibri" w:eastAsia="Calibri" w:hAnsi="Calibri" w:cs="Times New Roman"/>
                <w:lang w:val="es-MX"/>
              </w:rPr>
            </w:pPr>
          </w:p>
          <w:p w14:paraId="13866F46" w14:textId="77777777" w:rsidR="0040290F" w:rsidRPr="0040290F" w:rsidRDefault="0040290F" w:rsidP="0040290F">
            <w:pPr>
              <w:jc w:val="both"/>
              <w:rPr>
                <w:rFonts w:ascii="Calibri" w:eastAsia="Calibri" w:hAnsi="Calibri" w:cs="Times New Roman"/>
                <w:lang w:val="es-MX"/>
              </w:rPr>
            </w:pPr>
          </w:p>
          <w:p w14:paraId="27679704"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4C192BF9" w14:textId="77777777" w:rsidR="0040290F" w:rsidRPr="0040290F" w:rsidRDefault="0040290F" w:rsidP="0040290F">
            <w:pPr>
              <w:jc w:val="both"/>
              <w:rPr>
                <w:rFonts w:ascii="Calibri" w:eastAsia="Calibri" w:hAnsi="Calibri" w:cs="Times New Roman"/>
                <w:lang w:val="es-MX"/>
              </w:rPr>
            </w:pPr>
          </w:p>
          <w:p w14:paraId="7CB8E025" w14:textId="77777777" w:rsidR="0040290F" w:rsidRPr="0040290F" w:rsidRDefault="0040290F" w:rsidP="0040290F">
            <w:pPr>
              <w:jc w:val="both"/>
              <w:rPr>
                <w:rFonts w:ascii="Calibri" w:eastAsia="Calibri" w:hAnsi="Calibri" w:cs="Times New Roman"/>
                <w:lang w:val="es-MX"/>
              </w:rPr>
            </w:pPr>
          </w:p>
          <w:p w14:paraId="5B7BF2D6"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3D1FDE46" w14:textId="77777777" w:rsidR="0040290F" w:rsidRPr="0040290F" w:rsidRDefault="0040290F" w:rsidP="0040290F">
            <w:pPr>
              <w:jc w:val="both"/>
              <w:rPr>
                <w:rFonts w:ascii="Calibri" w:eastAsia="Calibri" w:hAnsi="Calibri" w:cs="Times New Roman"/>
                <w:lang w:val="es-MX"/>
              </w:rPr>
            </w:pPr>
          </w:p>
          <w:p w14:paraId="0A9EF7CD" w14:textId="77777777" w:rsidR="0040290F" w:rsidRPr="0040290F" w:rsidRDefault="0040290F" w:rsidP="0040290F">
            <w:pPr>
              <w:jc w:val="both"/>
              <w:rPr>
                <w:rFonts w:ascii="Calibri" w:eastAsia="Calibri" w:hAnsi="Calibri" w:cs="Times New Roman"/>
                <w:lang w:val="es-MX"/>
              </w:rPr>
            </w:pPr>
          </w:p>
          <w:p w14:paraId="0F953B2F"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6B0C2707" w14:textId="77777777" w:rsidR="0040290F" w:rsidRPr="0040290F" w:rsidRDefault="0040290F" w:rsidP="0040290F">
            <w:pPr>
              <w:jc w:val="both"/>
              <w:rPr>
                <w:rFonts w:ascii="Calibri" w:eastAsia="Calibri" w:hAnsi="Calibri" w:cs="Times New Roman"/>
                <w:lang w:val="es-MX"/>
              </w:rPr>
            </w:pPr>
          </w:p>
          <w:p w14:paraId="4C423725" w14:textId="77777777" w:rsidR="0040290F" w:rsidRPr="0040290F" w:rsidRDefault="0040290F" w:rsidP="0040290F">
            <w:pPr>
              <w:jc w:val="both"/>
              <w:rPr>
                <w:rFonts w:ascii="Calibri" w:eastAsia="Calibri" w:hAnsi="Calibri" w:cs="Times New Roman"/>
                <w:lang w:val="es-MX"/>
              </w:rPr>
            </w:pPr>
          </w:p>
          <w:p w14:paraId="234A6D2C"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794AE595" w14:textId="77777777" w:rsidR="0040290F" w:rsidRPr="0040290F" w:rsidRDefault="0040290F" w:rsidP="0040290F">
            <w:pPr>
              <w:jc w:val="both"/>
              <w:rPr>
                <w:rFonts w:ascii="Calibri" w:eastAsia="Calibri" w:hAnsi="Calibri" w:cs="Times New Roman"/>
                <w:lang w:val="es-MX"/>
              </w:rPr>
            </w:pPr>
          </w:p>
          <w:p w14:paraId="49567299" w14:textId="77777777" w:rsidR="0040290F" w:rsidRPr="0040290F" w:rsidRDefault="0040290F" w:rsidP="0040290F">
            <w:pPr>
              <w:jc w:val="both"/>
              <w:rPr>
                <w:rFonts w:ascii="Calibri" w:eastAsia="Calibri" w:hAnsi="Calibri" w:cs="Times New Roman"/>
                <w:lang w:val="es-MX"/>
              </w:rPr>
            </w:pPr>
          </w:p>
          <w:p w14:paraId="14773FF6"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3DDD74D1" w14:textId="77777777" w:rsidR="0040290F" w:rsidRPr="0040290F" w:rsidRDefault="0040290F" w:rsidP="0040290F">
            <w:pPr>
              <w:jc w:val="both"/>
              <w:rPr>
                <w:rFonts w:ascii="Calibri" w:eastAsia="Calibri" w:hAnsi="Calibri" w:cs="Times New Roman"/>
                <w:lang w:val="es-MX"/>
              </w:rPr>
            </w:pPr>
          </w:p>
          <w:p w14:paraId="73D75575" w14:textId="77777777" w:rsidR="0040290F" w:rsidRPr="0040290F" w:rsidRDefault="0040290F" w:rsidP="0040290F">
            <w:pPr>
              <w:jc w:val="both"/>
              <w:rPr>
                <w:rFonts w:ascii="Calibri" w:eastAsia="Calibri" w:hAnsi="Calibri" w:cs="Times New Roman"/>
                <w:lang w:val="es-MX"/>
              </w:rPr>
            </w:pPr>
          </w:p>
          <w:p w14:paraId="26F65A0C"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353" w:type="dxa"/>
          </w:tcPr>
          <w:p w14:paraId="53E9519B" w14:textId="77777777" w:rsidR="0040290F" w:rsidRPr="0040290F" w:rsidRDefault="0040290F" w:rsidP="0040290F">
            <w:pPr>
              <w:jc w:val="both"/>
              <w:rPr>
                <w:rFonts w:ascii="Calibri" w:eastAsia="Calibri" w:hAnsi="Calibri" w:cs="Times New Roman"/>
                <w:lang w:val="es-MX"/>
              </w:rPr>
            </w:pPr>
          </w:p>
          <w:p w14:paraId="38EC7995" w14:textId="77777777" w:rsidR="0040290F" w:rsidRPr="0040290F" w:rsidRDefault="0040290F" w:rsidP="0040290F">
            <w:pPr>
              <w:jc w:val="both"/>
              <w:rPr>
                <w:rFonts w:ascii="Calibri" w:eastAsia="Calibri" w:hAnsi="Calibri" w:cs="Times New Roman"/>
                <w:lang w:val="es-MX"/>
              </w:rPr>
            </w:pPr>
          </w:p>
          <w:p w14:paraId="63010D89"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3A713AC1" w14:textId="77777777" w:rsidR="0040290F" w:rsidRPr="0040290F" w:rsidRDefault="0040290F" w:rsidP="0040290F">
            <w:pPr>
              <w:jc w:val="both"/>
              <w:rPr>
                <w:rFonts w:ascii="Calibri" w:eastAsia="Calibri" w:hAnsi="Calibri" w:cs="Times New Roman"/>
                <w:lang w:val="es-MX"/>
              </w:rPr>
            </w:pPr>
          </w:p>
          <w:p w14:paraId="24E7CCDD" w14:textId="77777777" w:rsidR="0040290F" w:rsidRPr="0040290F" w:rsidRDefault="0040290F" w:rsidP="0040290F">
            <w:pPr>
              <w:jc w:val="both"/>
              <w:rPr>
                <w:rFonts w:ascii="Calibri" w:eastAsia="Calibri" w:hAnsi="Calibri" w:cs="Times New Roman"/>
                <w:lang w:val="es-MX"/>
              </w:rPr>
            </w:pPr>
          </w:p>
          <w:p w14:paraId="6BAB1073"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1CA307A3" w14:textId="77777777" w:rsidR="0040290F" w:rsidRPr="0040290F" w:rsidRDefault="0040290F" w:rsidP="0040290F">
            <w:pPr>
              <w:jc w:val="both"/>
              <w:rPr>
                <w:rFonts w:ascii="Calibri" w:eastAsia="Calibri" w:hAnsi="Calibri" w:cs="Times New Roman"/>
                <w:lang w:val="es-MX"/>
              </w:rPr>
            </w:pPr>
          </w:p>
          <w:p w14:paraId="3568B56F" w14:textId="77777777" w:rsidR="0040290F" w:rsidRPr="0040290F" w:rsidRDefault="0040290F" w:rsidP="0040290F">
            <w:pPr>
              <w:jc w:val="both"/>
              <w:rPr>
                <w:rFonts w:ascii="Calibri" w:eastAsia="Calibri" w:hAnsi="Calibri" w:cs="Times New Roman"/>
                <w:lang w:val="es-MX"/>
              </w:rPr>
            </w:pPr>
          </w:p>
          <w:p w14:paraId="0D05262A"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r w:rsidR="0040290F" w:rsidRPr="0040290F" w14:paraId="77ED502E" w14:textId="77777777" w:rsidTr="00D75AC0">
        <w:trPr>
          <w:trHeight w:val="877"/>
        </w:trPr>
        <w:tc>
          <w:tcPr>
            <w:tcW w:w="1980" w:type="dxa"/>
          </w:tcPr>
          <w:p w14:paraId="22FE986B" w14:textId="77777777" w:rsidR="0040290F" w:rsidRPr="0040290F" w:rsidRDefault="0040290F" w:rsidP="0040290F">
            <w:pPr>
              <w:jc w:val="both"/>
              <w:rPr>
                <w:rFonts w:ascii="Calibri" w:eastAsia="Calibri" w:hAnsi="Calibri" w:cs="Times New Roman"/>
                <w:lang w:val="es-MX"/>
              </w:rPr>
            </w:pPr>
          </w:p>
          <w:p w14:paraId="1C2A0F2C"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Programa de auditorías de control interno y evaluación</w:t>
            </w:r>
          </w:p>
          <w:p w14:paraId="1494DDB5" w14:textId="77777777" w:rsidR="0040290F" w:rsidRPr="0040290F" w:rsidRDefault="0040290F" w:rsidP="0040290F">
            <w:pPr>
              <w:jc w:val="both"/>
              <w:rPr>
                <w:rFonts w:ascii="Calibri" w:eastAsia="Calibri" w:hAnsi="Calibri" w:cs="Times New Roman"/>
                <w:lang w:val="es-MX"/>
              </w:rPr>
            </w:pPr>
          </w:p>
        </w:tc>
        <w:tc>
          <w:tcPr>
            <w:tcW w:w="3827" w:type="dxa"/>
          </w:tcPr>
          <w:p w14:paraId="2E0A309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Implementar auditorías de control interno y evaluación en las diferentes áreas de la Administración Municipal.</w:t>
            </w:r>
          </w:p>
        </w:tc>
        <w:tc>
          <w:tcPr>
            <w:tcW w:w="284" w:type="dxa"/>
          </w:tcPr>
          <w:p w14:paraId="57F7B1ED" w14:textId="77777777" w:rsidR="0040290F" w:rsidRPr="0040290F" w:rsidRDefault="0040290F" w:rsidP="0040290F">
            <w:pPr>
              <w:jc w:val="both"/>
              <w:rPr>
                <w:rFonts w:ascii="Calibri" w:eastAsia="Calibri" w:hAnsi="Calibri" w:cs="Times New Roman"/>
                <w:lang w:val="es-MX"/>
              </w:rPr>
            </w:pPr>
          </w:p>
        </w:tc>
        <w:tc>
          <w:tcPr>
            <w:tcW w:w="283" w:type="dxa"/>
          </w:tcPr>
          <w:p w14:paraId="5471C875" w14:textId="77777777" w:rsidR="0040290F" w:rsidRPr="0040290F" w:rsidRDefault="0040290F" w:rsidP="0040290F">
            <w:pPr>
              <w:jc w:val="both"/>
              <w:rPr>
                <w:rFonts w:ascii="Calibri" w:eastAsia="Calibri" w:hAnsi="Calibri" w:cs="Times New Roman"/>
                <w:lang w:val="es-MX"/>
              </w:rPr>
            </w:pPr>
          </w:p>
          <w:p w14:paraId="2C2417E8" w14:textId="77777777" w:rsidR="0040290F" w:rsidRPr="0040290F" w:rsidRDefault="0040290F" w:rsidP="0040290F">
            <w:pPr>
              <w:jc w:val="both"/>
              <w:rPr>
                <w:rFonts w:ascii="Calibri" w:eastAsia="Calibri" w:hAnsi="Calibri" w:cs="Times New Roman"/>
                <w:lang w:val="es-MX"/>
              </w:rPr>
            </w:pPr>
          </w:p>
          <w:p w14:paraId="7FB5EC3B" w14:textId="77777777" w:rsidR="0040290F" w:rsidRPr="0040290F" w:rsidRDefault="0040290F" w:rsidP="0040290F">
            <w:pPr>
              <w:jc w:val="both"/>
              <w:rPr>
                <w:rFonts w:ascii="Calibri" w:eastAsia="Calibri" w:hAnsi="Calibri" w:cs="Times New Roman"/>
                <w:lang w:val="es-MX"/>
              </w:rPr>
            </w:pPr>
          </w:p>
        </w:tc>
        <w:tc>
          <w:tcPr>
            <w:tcW w:w="403" w:type="dxa"/>
          </w:tcPr>
          <w:p w14:paraId="0134822F" w14:textId="77777777" w:rsidR="0040290F" w:rsidRPr="0040290F" w:rsidRDefault="0040290F" w:rsidP="0040290F">
            <w:pPr>
              <w:jc w:val="both"/>
              <w:rPr>
                <w:rFonts w:ascii="Calibri" w:eastAsia="Calibri" w:hAnsi="Calibri" w:cs="Times New Roman"/>
                <w:lang w:val="es-MX"/>
              </w:rPr>
            </w:pPr>
          </w:p>
          <w:p w14:paraId="5672E42B" w14:textId="77777777" w:rsidR="0040290F" w:rsidRPr="0040290F" w:rsidRDefault="0040290F" w:rsidP="0040290F">
            <w:pPr>
              <w:jc w:val="both"/>
              <w:rPr>
                <w:rFonts w:ascii="Calibri" w:eastAsia="Calibri" w:hAnsi="Calibri" w:cs="Times New Roman"/>
                <w:lang w:val="es-MX"/>
              </w:rPr>
            </w:pPr>
          </w:p>
          <w:p w14:paraId="10A82E13"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36" w:type="dxa"/>
          </w:tcPr>
          <w:p w14:paraId="1EFC55C9" w14:textId="77777777" w:rsidR="0040290F" w:rsidRPr="0040290F" w:rsidRDefault="0040290F" w:rsidP="0040290F">
            <w:pPr>
              <w:jc w:val="both"/>
              <w:rPr>
                <w:rFonts w:ascii="Calibri" w:eastAsia="Calibri" w:hAnsi="Calibri" w:cs="Times New Roman"/>
                <w:lang w:val="es-MX"/>
              </w:rPr>
            </w:pPr>
          </w:p>
          <w:p w14:paraId="5173D36A" w14:textId="77777777" w:rsidR="0040290F" w:rsidRPr="0040290F" w:rsidRDefault="0040290F" w:rsidP="0040290F">
            <w:pPr>
              <w:jc w:val="both"/>
              <w:rPr>
                <w:rFonts w:ascii="Calibri" w:eastAsia="Calibri" w:hAnsi="Calibri" w:cs="Times New Roman"/>
                <w:lang w:val="es-MX"/>
              </w:rPr>
            </w:pPr>
          </w:p>
          <w:p w14:paraId="638269B7" w14:textId="77777777" w:rsidR="0040290F" w:rsidRPr="0040290F" w:rsidRDefault="0040290F" w:rsidP="0040290F">
            <w:pPr>
              <w:jc w:val="both"/>
              <w:rPr>
                <w:rFonts w:ascii="Calibri" w:eastAsia="Calibri" w:hAnsi="Calibri" w:cs="Times New Roman"/>
                <w:lang w:val="es-MX"/>
              </w:rPr>
            </w:pPr>
          </w:p>
        </w:tc>
        <w:tc>
          <w:tcPr>
            <w:tcW w:w="284" w:type="dxa"/>
          </w:tcPr>
          <w:p w14:paraId="1D1E7403" w14:textId="77777777" w:rsidR="0040290F" w:rsidRPr="0040290F" w:rsidRDefault="0040290F" w:rsidP="0040290F">
            <w:pPr>
              <w:jc w:val="both"/>
              <w:rPr>
                <w:rFonts w:ascii="Calibri" w:eastAsia="Calibri" w:hAnsi="Calibri" w:cs="Times New Roman"/>
                <w:lang w:val="es-MX"/>
              </w:rPr>
            </w:pPr>
          </w:p>
          <w:p w14:paraId="34556B76" w14:textId="77777777" w:rsidR="0040290F" w:rsidRPr="0040290F" w:rsidRDefault="0040290F" w:rsidP="0040290F">
            <w:pPr>
              <w:jc w:val="both"/>
              <w:rPr>
                <w:rFonts w:ascii="Calibri" w:eastAsia="Calibri" w:hAnsi="Calibri" w:cs="Times New Roman"/>
                <w:lang w:val="es-MX"/>
              </w:rPr>
            </w:pPr>
          </w:p>
          <w:p w14:paraId="4C085593" w14:textId="77777777" w:rsidR="0040290F" w:rsidRPr="0040290F" w:rsidRDefault="0040290F" w:rsidP="0040290F">
            <w:pPr>
              <w:jc w:val="both"/>
              <w:rPr>
                <w:rFonts w:ascii="Calibri" w:eastAsia="Calibri" w:hAnsi="Calibri" w:cs="Times New Roman"/>
                <w:lang w:val="es-MX"/>
              </w:rPr>
            </w:pPr>
          </w:p>
        </w:tc>
        <w:tc>
          <w:tcPr>
            <w:tcW w:w="283" w:type="dxa"/>
          </w:tcPr>
          <w:p w14:paraId="76C7BBB8" w14:textId="77777777" w:rsidR="0040290F" w:rsidRPr="0040290F" w:rsidRDefault="0040290F" w:rsidP="0040290F">
            <w:pPr>
              <w:jc w:val="both"/>
              <w:rPr>
                <w:rFonts w:ascii="Calibri" w:eastAsia="Calibri" w:hAnsi="Calibri" w:cs="Times New Roman"/>
                <w:lang w:val="es-MX"/>
              </w:rPr>
            </w:pPr>
          </w:p>
          <w:p w14:paraId="67798172" w14:textId="77777777" w:rsidR="0040290F" w:rsidRPr="0040290F" w:rsidRDefault="0040290F" w:rsidP="0040290F">
            <w:pPr>
              <w:jc w:val="both"/>
              <w:rPr>
                <w:rFonts w:ascii="Calibri" w:eastAsia="Calibri" w:hAnsi="Calibri" w:cs="Times New Roman"/>
                <w:lang w:val="es-MX"/>
              </w:rPr>
            </w:pPr>
          </w:p>
          <w:p w14:paraId="3B67D924" w14:textId="77777777" w:rsidR="0040290F" w:rsidRPr="0040290F" w:rsidRDefault="0040290F" w:rsidP="0040290F">
            <w:pPr>
              <w:jc w:val="both"/>
              <w:rPr>
                <w:rFonts w:ascii="Calibri" w:eastAsia="Calibri" w:hAnsi="Calibri" w:cs="Times New Roman"/>
                <w:lang w:val="es-MX"/>
              </w:rPr>
            </w:pPr>
          </w:p>
        </w:tc>
        <w:tc>
          <w:tcPr>
            <w:tcW w:w="284" w:type="dxa"/>
          </w:tcPr>
          <w:p w14:paraId="1A02150B" w14:textId="77777777" w:rsidR="0040290F" w:rsidRPr="0040290F" w:rsidRDefault="0040290F" w:rsidP="0040290F">
            <w:pPr>
              <w:jc w:val="both"/>
              <w:rPr>
                <w:rFonts w:ascii="Calibri" w:eastAsia="Calibri" w:hAnsi="Calibri" w:cs="Times New Roman"/>
                <w:lang w:val="es-MX"/>
              </w:rPr>
            </w:pPr>
          </w:p>
          <w:p w14:paraId="5CEE0E1A" w14:textId="77777777" w:rsidR="0040290F" w:rsidRPr="0040290F" w:rsidRDefault="0040290F" w:rsidP="0040290F">
            <w:pPr>
              <w:jc w:val="both"/>
              <w:rPr>
                <w:rFonts w:ascii="Calibri" w:eastAsia="Calibri" w:hAnsi="Calibri" w:cs="Times New Roman"/>
                <w:lang w:val="es-MX"/>
              </w:rPr>
            </w:pPr>
          </w:p>
          <w:p w14:paraId="339FE3BF"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17F0EA3C" w14:textId="77777777" w:rsidR="0040290F" w:rsidRPr="0040290F" w:rsidRDefault="0040290F" w:rsidP="0040290F">
            <w:pPr>
              <w:jc w:val="both"/>
              <w:rPr>
                <w:rFonts w:ascii="Calibri" w:eastAsia="Calibri" w:hAnsi="Calibri" w:cs="Times New Roman"/>
                <w:lang w:val="es-MX"/>
              </w:rPr>
            </w:pPr>
          </w:p>
          <w:p w14:paraId="1056BD17" w14:textId="77777777" w:rsidR="0040290F" w:rsidRPr="0040290F" w:rsidRDefault="0040290F" w:rsidP="0040290F">
            <w:pPr>
              <w:jc w:val="both"/>
              <w:rPr>
                <w:rFonts w:ascii="Calibri" w:eastAsia="Calibri" w:hAnsi="Calibri" w:cs="Times New Roman"/>
                <w:lang w:val="es-MX"/>
              </w:rPr>
            </w:pPr>
          </w:p>
          <w:p w14:paraId="6AA0E528" w14:textId="77777777" w:rsidR="0040290F" w:rsidRPr="0040290F" w:rsidRDefault="0040290F" w:rsidP="0040290F">
            <w:pPr>
              <w:jc w:val="both"/>
              <w:rPr>
                <w:rFonts w:ascii="Calibri" w:eastAsia="Calibri" w:hAnsi="Calibri" w:cs="Times New Roman"/>
                <w:lang w:val="es-MX"/>
              </w:rPr>
            </w:pPr>
          </w:p>
        </w:tc>
        <w:tc>
          <w:tcPr>
            <w:tcW w:w="284" w:type="dxa"/>
          </w:tcPr>
          <w:p w14:paraId="39842C83" w14:textId="77777777" w:rsidR="0040290F" w:rsidRPr="0040290F" w:rsidRDefault="0040290F" w:rsidP="0040290F">
            <w:pPr>
              <w:jc w:val="both"/>
              <w:rPr>
                <w:rFonts w:ascii="Calibri" w:eastAsia="Calibri" w:hAnsi="Calibri" w:cs="Times New Roman"/>
                <w:lang w:val="es-MX"/>
              </w:rPr>
            </w:pPr>
          </w:p>
          <w:p w14:paraId="1EAC7688" w14:textId="77777777" w:rsidR="0040290F" w:rsidRPr="0040290F" w:rsidRDefault="0040290F" w:rsidP="0040290F">
            <w:pPr>
              <w:jc w:val="both"/>
              <w:rPr>
                <w:rFonts w:ascii="Calibri" w:eastAsia="Calibri" w:hAnsi="Calibri" w:cs="Times New Roman"/>
                <w:lang w:val="es-MX"/>
              </w:rPr>
            </w:pPr>
          </w:p>
          <w:p w14:paraId="594C0A2F" w14:textId="77777777" w:rsidR="0040290F" w:rsidRPr="0040290F" w:rsidRDefault="0040290F" w:rsidP="0040290F">
            <w:pPr>
              <w:jc w:val="both"/>
              <w:rPr>
                <w:rFonts w:ascii="Calibri" w:eastAsia="Calibri" w:hAnsi="Calibri" w:cs="Times New Roman"/>
                <w:lang w:val="es-MX"/>
              </w:rPr>
            </w:pPr>
          </w:p>
        </w:tc>
        <w:tc>
          <w:tcPr>
            <w:tcW w:w="353" w:type="dxa"/>
          </w:tcPr>
          <w:p w14:paraId="552F918D" w14:textId="77777777" w:rsidR="0040290F" w:rsidRPr="0040290F" w:rsidRDefault="0040290F" w:rsidP="0040290F">
            <w:pPr>
              <w:jc w:val="both"/>
              <w:rPr>
                <w:rFonts w:ascii="Calibri" w:eastAsia="Calibri" w:hAnsi="Calibri" w:cs="Times New Roman"/>
                <w:lang w:val="es-MX"/>
              </w:rPr>
            </w:pPr>
          </w:p>
          <w:p w14:paraId="1CEFBE51" w14:textId="77777777" w:rsidR="0040290F" w:rsidRPr="0040290F" w:rsidRDefault="0040290F" w:rsidP="0040290F">
            <w:pPr>
              <w:jc w:val="both"/>
              <w:rPr>
                <w:rFonts w:ascii="Calibri" w:eastAsia="Calibri" w:hAnsi="Calibri" w:cs="Times New Roman"/>
                <w:lang w:val="es-MX"/>
              </w:rPr>
            </w:pPr>
          </w:p>
          <w:p w14:paraId="3464F913" w14:textId="77777777" w:rsidR="0040290F" w:rsidRPr="0040290F" w:rsidRDefault="0040290F" w:rsidP="0040290F">
            <w:pPr>
              <w:jc w:val="both"/>
              <w:rPr>
                <w:rFonts w:ascii="Calibri" w:eastAsia="Calibri" w:hAnsi="Calibri" w:cs="Times New Roman"/>
                <w:lang w:val="es-MX"/>
              </w:rPr>
            </w:pPr>
          </w:p>
        </w:tc>
        <w:tc>
          <w:tcPr>
            <w:tcW w:w="283" w:type="dxa"/>
          </w:tcPr>
          <w:p w14:paraId="20B42AF7" w14:textId="77777777" w:rsidR="0040290F" w:rsidRPr="0040290F" w:rsidRDefault="0040290F" w:rsidP="0040290F">
            <w:pPr>
              <w:jc w:val="both"/>
              <w:rPr>
                <w:rFonts w:ascii="Calibri" w:eastAsia="Calibri" w:hAnsi="Calibri" w:cs="Times New Roman"/>
                <w:lang w:val="es-MX"/>
              </w:rPr>
            </w:pPr>
          </w:p>
          <w:p w14:paraId="3AE11023" w14:textId="77777777" w:rsidR="0040290F" w:rsidRPr="0040290F" w:rsidRDefault="0040290F" w:rsidP="0040290F">
            <w:pPr>
              <w:jc w:val="both"/>
              <w:rPr>
                <w:rFonts w:ascii="Calibri" w:eastAsia="Calibri" w:hAnsi="Calibri" w:cs="Times New Roman"/>
                <w:lang w:val="es-MX"/>
              </w:rPr>
            </w:pPr>
          </w:p>
          <w:p w14:paraId="6734D05A" w14:textId="77777777" w:rsidR="0040290F" w:rsidRPr="0040290F" w:rsidRDefault="0040290F" w:rsidP="0040290F">
            <w:pPr>
              <w:jc w:val="both"/>
              <w:rPr>
                <w:rFonts w:ascii="Calibri" w:eastAsia="Calibri" w:hAnsi="Calibri" w:cs="Times New Roman"/>
                <w:lang w:val="es-MX"/>
              </w:rPr>
            </w:pPr>
          </w:p>
        </w:tc>
        <w:tc>
          <w:tcPr>
            <w:tcW w:w="284" w:type="dxa"/>
          </w:tcPr>
          <w:p w14:paraId="7029EB07" w14:textId="77777777" w:rsidR="0040290F" w:rsidRPr="0040290F" w:rsidRDefault="0040290F" w:rsidP="0040290F">
            <w:pPr>
              <w:jc w:val="both"/>
              <w:rPr>
                <w:rFonts w:ascii="Calibri" w:eastAsia="Calibri" w:hAnsi="Calibri" w:cs="Times New Roman"/>
                <w:lang w:val="es-MX"/>
              </w:rPr>
            </w:pPr>
          </w:p>
          <w:p w14:paraId="132A5FAF" w14:textId="77777777" w:rsidR="0040290F" w:rsidRPr="0040290F" w:rsidRDefault="0040290F" w:rsidP="0040290F">
            <w:pPr>
              <w:jc w:val="both"/>
              <w:rPr>
                <w:rFonts w:ascii="Calibri" w:eastAsia="Calibri" w:hAnsi="Calibri" w:cs="Times New Roman"/>
                <w:lang w:val="es-MX"/>
              </w:rPr>
            </w:pPr>
          </w:p>
          <w:p w14:paraId="5BA58507"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r w:rsidR="0040290F" w:rsidRPr="0040290F" w14:paraId="1A2AD312" w14:textId="77777777" w:rsidTr="00D75AC0">
        <w:trPr>
          <w:trHeight w:val="838"/>
        </w:trPr>
        <w:tc>
          <w:tcPr>
            <w:tcW w:w="1980" w:type="dxa"/>
          </w:tcPr>
          <w:p w14:paraId="6629F177" w14:textId="77777777" w:rsidR="0040290F" w:rsidRPr="0040290F" w:rsidRDefault="0040290F" w:rsidP="0040290F">
            <w:pPr>
              <w:jc w:val="both"/>
              <w:rPr>
                <w:rFonts w:ascii="Calibri" w:eastAsia="Calibri" w:hAnsi="Calibri" w:cs="Times New Roman"/>
                <w:lang w:val="es-MX"/>
              </w:rPr>
            </w:pPr>
          </w:p>
          <w:p w14:paraId="72214CB3"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Mecanismo de supervisión de cuenta pública.</w:t>
            </w:r>
          </w:p>
        </w:tc>
        <w:tc>
          <w:tcPr>
            <w:tcW w:w="3827" w:type="dxa"/>
          </w:tcPr>
          <w:p w14:paraId="02887381"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Implementación de revisión de la cuenta pública.</w:t>
            </w:r>
          </w:p>
        </w:tc>
        <w:tc>
          <w:tcPr>
            <w:tcW w:w="284" w:type="dxa"/>
          </w:tcPr>
          <w:p w14:paraId="47C3D4BC" w14:textId="77777777" w:rsidR="0040290F" w:rsidRPr="0040290F" w:rsidRDefault="0040290F" w:rsidP="0040290F">
            <w:pPr>
              <w:jc w:val="both"/>
              <w:rPr>
                <w:rFonts w:ascii="Calibri" w:eastAsia="Calibri" w:hAnsi="Calibri" w:cs="Times New Roman"/>
                <w:lang w:val="es-MX"/>
              </w:rPr>
            </w:pPr>
          </w:p>
          <w:p w14:paraId="3EC504F8" w14:textId="77777777" w:rsidR="0040290F" w:rsidRPr="0040290F" w:rsidRDefault="0040290F" w:rsidP="0040290F">
            <w:pPr>
              <w:jc w:val="both"/>
              <w:rPr>
                <w:rFonts w:ascii="Calibri" w:eastAsia="Calibri" w:hAnsi="Calibri" w:cs="Times New Roman"/>
                <w:lang w:val="es-MX"/>
              </w:rPr>
            </w:pPr>
          </w:p>
          <w:p w14:paraId="275C7251"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209A4733" w14:textId="77777777" w:rsidR="0040290F" w:rsidRPr="0040290F" w:rsidRDefault="0040290F" w:rsidP="0040290F">
            <w:pPr>
              <w:jc w:val="both"/>
              <w:rPr>
                <w:rFonts w:ascii="Calibri" w:eastAsia="Calibri" w:hAnsi="Calibri" w:cs="Times New Roman"/>
                <w:lang w:val="es-MX"/>
              </w:rPr>
            </w:pPr>
          </w:p>
        </w:tc>
        <w:tc>
          <w:tcPr>
            <w:tcW w:w="403" w:type="dxa"/>
          </w:tcPr>
          <w:p w14:paraId="59AA24BA" w14:textId="77777777" w:rsidR="0040290F" w:rsidRPr="0040290F" w:rsidRDefault="0040290F" w:rsidP="0040290F">
            <w:pPr>
              <w:jc w:val="both"/>
              <w:rPr>
                <w:rFonts w:ascii="Calibri" w:eastAsia="Calibri" w:hAnsi="Calibri" w:cs="Times New Roman"/>
                <w:lang w:val="es-MX"/>
              </w:rPr>
            </w:pPr>
          </w:p>
        </w:tc>
        <w:tc>
          <w:tcPr>
            <w:tcW w:w="236" w:type="dxa"/>
          </w:tcPr>
          <w:p w14:paraId="6F4FCC0F" w14:textId="77777777" w:rsidR="0040290F" w:rsidRPr="0040290F" w:rsidRDefault="0040290F" w:rsidP="0040290F">
            <w:pPr>
              <w:jc w:val="both"/>
              <w:rPr>
                <w:rFonts w:ascii="Calibri" w:eastAsia="Calibri" w:hAnsi="Calibri" w:cs="Times New Roman"/>
                <w:lang w:val="es-MX"/>
              </w:rPr>
            </w:pPr>
          </w:p>
        </w:tc>
        <w:tc>
          <w:tcPr>
            <w:tcW w:w="284" w:type="dxa"/>
          </w:tcPr>
          <w:p w14:paraId="63544924" w14:textId="77777777" w:rsidR="0040290F" w:rsidRPr="0040290F" w:rsidRDefault="0040290F" w:rsidP="0040290F">
            <w:pPr>
              <w:jc w:val="both"/>
              <w:rPr>
                <w:rFonts w:ascii="Calibri" w:eastAsia="Calibri" w:hAnsi="Calibri" w:cs="Times New Roman"/>
                <w:lang w:val="es-MX"/>
              </w:rPr>
            </w:pPr>
          </w:p>
          <w:p w14:paraId="3386E749" w14:textId="77777777" w:rsidR="0040290F" w:rsidRPr="0040290F" w:rsidRDefault="0040290F" w:rsidP="0040290F">
            <w:pPr>
              <w:jc w:val="both"/>
              <w:rPr>
                <w:rFonts w:ascii="Calibri" w:eastAsia="Calibri" w:hAnsi="Calibri" w:cs="Times New Roman"/>
                <w:lang w:val="es-MX"/>
              </w:rPr>
            </w:pPr>
          </w:p>
          <w:p w14:paraId="5963A30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5E711BC7" w14:textId="77777777" w:rsidR="0040290F" w:rsidRPr="0040290F" w:rsidRDefault="0040290F" w:rsidP="0040290F">
            <w:pPr>
              <w:jc w:val="both"/>
              <w:rPr>
                <w:rFonts w:ascii="Calibri" w:eastAsia="Calibri" w:hAnsi="Calibri" w:cs="Times New Roman"/>
                <w:lang w:val="es-MX"/>
              </w:rPr>
            </w:pPr>
          </w:p>
        </w:tc>
        <w:tc>
          <w:tcPr>
            <w:tcW w:w="284" w:type="dxa"/>
          </w:tcPr>
          <w:p w14:paraId="344386E6" w14:textId="77777777" w:rsidR="0040290F" w:rsidRPr="0040290F" w:rsidRDefault="0040290F" w:rsidP="0040290F">
            <w:pPr>
              <w:jc w:val="both"/>
              <w:rPr>
                <w:rFonts w:ascii="Calibri" w:eastAsia="Calibri" w:hAnsi="Calibri" w:cs="Times New Roman"/>
                <w:lang w:val="es-MX"/>
              </w:rPr>
            </w:pPr>
          </w:p>
        </w:tc>
        <w:tc>
          <w:tcPr>
            <w:tcW w:w="283" w:type="dxa"/>
          </w:tcPr>
          <w:p w14:paraId="1D9AE4B9" w14:textId="77777777" w:rsidR="0040290F" w:rsidRPr="0040290F" w:rsidRDefault="0040290F" w:rsidP="0040290F">
            <w:pPr>
              <w:jc w:val="both"/>
              <w:rPr>
                <w:rFonts w:ascii="Calibri" w:eastAsia="Calibri" w:hAnsi="Calibri" w:cs="Times New Roman"/>
                <w:lang w:val="es-MX"/>
              </w:rPr>
            </w:pPr>
          </w:p>
        </w:tc>
        <w:tc>
          <w:tcPr>
            <w:tcW w:w="284" w:type="dxa"/>
          </w:tcPr>
          <w:p w14:paraId="5A454567" w14:textId="77777777" w:rsidR="0040290F" w:rsidRPr="0040290F" w:rsidRDefault="0040290F" w:rsidP="0040290F">
            <w:pPr>
              <w:jc w:val="both"/>
              <w:rPr>
                <w:rFonts w:ascii="Calibri" w:eastAsia="Calibri" w:hAnsi="Calibri" w:cs="Times New Roman"/>
                <w:lang w:val="es-MX"/>
              </w:rPr>
            </w:pPr>
          </w:p>
          <w:p w14:paraId="2E84631A" w14:textId="77777777" w:rsidR="0040290F" w:rsidRPr="0040290F" w:rsidRDefault="0040290F" w:rsidP="0040290F">
            <w:pPr>
              <w:jc w:val="both"/>
              <w:rPr>
                <w:rFonts w:ascii="Calibri" w:eastAsia="Calibri" w:hAnsi="Calibri" w:cs="Times New Roman"/>
                <w:lang w:val="es-MX"/>
              </w:rPr>
            </w:pPr>
          </w:p>
          <w:p w14:paraId="27DA9864"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353" w:type="dxa"/>
          </w:tcPr>
          <w:p w14:paraId="0814F3CC" w14:textId="77777777" w:rsidR="0040290F" w:rsidRPr="0040290F" w:rsidRDefault="0040290F" w:rsidP="0040290F">
            <w:pPr>
              <w:jc w:val="both"/>
              <w:rPr>
                <w:rFonts w:ascii="Calibri" w:eastAsia="Calibri" w:hAnsi="Calibri" w:cs="Times New Roman"/>
                <w:lang w:val="es-MX"/>
              </w:rPr>
            </w:pPr>
          </w:p>
        </w:tc>
        <w:tc>
          <w:tcPr>
            <w:tcW w:w="283" w:type="dxa"/>
          </w:tcPr>
          <w:p w14:paraId="26D986D1" w14:textId="77777777" w:rsidR="0040290F" w:rsidRPr="0040290F" w:rsidRDefault="0040290F" w:rsidP="0040290F">
            <w:pPr>
              <w:jc w:val="both"/>
              <w:rPr>
                <w:rFonts w:ascii="Calibri" w:eastAsia="Calibri" w:hAnsi="Calibri" w:cs="Times New Roman"/>
                <w:lang w:val="es-MX"/>
              </w:rPr>
            </w:pPr>
          </w:p>
        </w:tc>
        <w:tc>
          <w:tcPr>
            <w:tcW w:w="284" w:type="dxa"/>
          </w:tcPr>
          <w:p w14:paraId="0215D220" w14:textId="77777777" w:rsidR="0040290F" w:rsidRPr="0040290F" w:rsidRDefault="0040290F" w:rsidP="0040290F">
            <w:pPr>
              <w:jc w:val="both"/>
              <w:rPr>
                <w:rFonts w:ascii="Calibri" w:eastAsia="Calibri" w:hAnsi="Calibri" w:cs="Times New Roman"/>
                <w:lang w:val="es-MX"/>
              </w:rPr>
            </w:pPr>
          </w:p>
        </w:tc>
      </w:tr>
      <w:tr w:rsidR="0040290F" w:rsidRPr="0040290F" w14:paraId="34BAFB5A" w14:textId="77777777" w:rsidTr="00D75AC0">
        <w:trPr>
          <w:trHeight w:val="838"/>
        </w:trPr>
        <w:tc>
          <w:tcPr>
            <w:tcW w:w="1980" w:type="dxa"/>
          </w:tcPr>
          <w:p w14:paraId="77F00AEB" w14:textId="77777777" w:rsidR="0040290F" w:rsidRPr="0040290F" w:rsidRDefault="0040290F" w:rsidP="0040290F">
            <w:pPr>
              <w:jc w:val="both"/>
              <w:rPr>
                <w:rFonts w:ascii="Calibri" w:eastAsia="Calibri" w:hAnsi="Calibri" w:cs="Times New Roman"/>
                <w:lang w:val="es-MX"/>
              </w:rPr>
            </w:pPr>
          </w:p>
          <w:p w14:paraId="4EDFBEC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Programa de participación en los procesos de Licitación y adjudicaciones</w:t>
            </w:r>
          </w:p>
          <w:p w14:paraId="78A59C72" w14:textId="77777777" w:rsidR="0040290F" w:rsidRPr="0040290F" w:rsidRDefault="0040290F" w:rsidP="0040290F">
            <w:pPr>
              <w:jc w:val="both"/>
              <w:rPr>
                <w:rFonts w:ascii="Calibri" w:eastAsia="Calibri" w:hAnsi="Calibri" w:cs="Times New Roman"/>
                <w:lang w:val="es-MX"/>
              </w:rPr>
            </w:pPr>
          </w:p>
        </w:tc>
        <w:tc>
          <w:tcPr>
            <w:tcW w:w="3827" w:type="dxa"/>
          </w:tcPr>
          <w:p w14:paraId="046FB34F"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Verificar los procedimientos de licitación, contratación y adquisiciones, arrendamientos, servicios y obras públicas y enajenaciones de bienes, verificando la legalidad y transparencia de sus actuaciones.</w:t>
            </w:r>
          </w:p>
        </w:tc>
        <w:tc>
          <w:tcPr>
            <w:tcW w:w="284" w:type="dxa"/>
          </w:tcPr>
          <w:p w14:paraId="4C3E94C5" w14:textId="77777777" w:rsidR="0040290F" w:rsidRPr="0040290F" w:rsidRDefault="0040290F" w:rsidP="0040290F">
            <w:pPr>
              <w:jc w:val="both"/>
              <w:rPr>
                <w:rFonts w:ascii="Calibri" w:eastAsia="Calibri" w:hAnsi="Calibri" w:cs="Times New Roman"/>
                <w:lang w:val="es-MX"/>
              </w:rPr>
            </w:pPr>
          </w:p>
          <w:p w14:paraId="17DE36D1" w14:textId="77777777" w:rsidR="0040290F" w:rsidRPr="0040290F" w:rsidRDefault="0040290F" w:rsidP="0040290F">
            <w:pPr>
              <w:jc w:val="both"/>
              <w:rPr>
                <w:rFonts w:ascii="Calibri" w:eastAsia="Calibri" w:hAnsi="Calibri" w:cs="Times New Roman"/>
                <w:lang w:val="es-MX"/>
              </w:rPr>
            </w:pPr>
          </w:p>
          <w:p w14:paraId="42E99CF5"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17374337" w14:textId="77777777" w:rsidR="0040290F" w:rsidRPr="0040290F" w:rsidRDefault="0040290F" w:rsidP="0040290F">
            <w:pPr>
              <w:jc w:val="both"/>
              <w:rPr>
                <w:rFonts w:ascii="Calibri" w:eastAsia="Calibri" w:hAnsi="Calibri" w:cs="Times New Roman"/>
                <w:lang w:val="es-MX"/>
              </w:rPr>
            </w:pPr>
          </w:p>
          <w:p w14:paraId="3E1A5126" w14:textId="77777777" w:rsidR="0040290F" w:rsidRPr="0040290F" w:rsidRDefault="0040290F" w:rsidP="0040290F">
            <w:pPr>
              <w:jc w:val="both"/>
              <w:rPr>
                <w:rFonts w:ascii="Calibri" w:eastAsia="Calibri" w:hAnsi="Calibri" w:cs="Times New Roman"/>
                <w:lang w:val="es-MX"/>
              </w:rPr>
            </w:pPr>
          </w:p>
          <w:p w14:paraId="12A7F32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403" w:type="dxa"/>
          </w:tcPr>
          <w:p w14:paraId="5028CD0E" w14:textId="77777777" w:rsidR="0040290F" w:rsidRPr="0040290F" w:rsidRDefault="0040290F" w:rsidP="0040290F">
            <w:pPr>
              <w:jc w:val="both"/>
              <w:rPr>
                <w:rFonts w:ascii="Calibri" w:eastAsia="Calibri" w:hAnsi="Calibri" w:cs="Times New Roman"/>
                <w:lang w:val="es-MX"/>
              </w:rPr>
            </w:pPr>
          </w:p>
          <w:p w14:paraId="484F6568" w14:textId="77777777" w:rsidR="0040290F" w:rsidRPr="0040290F" w:rsidRDefault="0040290F" w:rsidP="0040290F">
            <w:pPr>
              <w:jc w:val="both"/>
              <w:rPr>
                <w:rFonts w:ascii="Calibri" w:eastAsia="Calibri" w:hAnsi="Calibri" w:cs="Times New Roman"/>
                <w:lang w:val="es-MX"/>
              </w:rPr>
            </w:pPr>
          </w:p>
          <w:p w14:paraId="28F22006"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36" w:type="dxa"/>
          </w:tcPr>
          <w:p w14:paraId="6BC34677" w14:textId="77777777" w:rsidR="0040290F" w:rsidRPr="0040290F" w:rsidRDefault="0040290F" w:rsidP="0040290F">
            <w:pPr>
              <w:jc w:val="both"/>
              <w:rPr>
                <w:rFonts w:ascii="Calibri" w:eastAsia="Calibri" w:hAnsi="Calibri" w:cs="Times New Roman"/>
                <w:lang w:val="es-MX"/>
              </w:rPr>
            </w:pPr>
          </w:p>
          <w:p w14:paraId="3D733D97" w14:textId="77777777" w:rsidR="0040290F" w:rsidRPr="0040290F" w:rsidRDefault="0040290F" w:rsidP="0040290F">
            <w:pPr>
              <w:jc w:val="both"/>
              <w:rPr>
                <w:rFonts w:ascii="Calibri" w:eastAsia="Calibri" w:hAnsi="Calibri" w:cs="Times New Roman"/>
                <w:lang w:val="es-MX"/>
              </w:rPr>
            </w:pPr>
          </w:p>
          <w:p w14:paraId="090E9529"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0F7D0E6E" w14:textId="77777777" w:rsidR="0040290F" w:rsidRPr="0040290F" w:rsidRDefault="0040290F" w:rsidP="0040290F">
            <w:pPr>
              <w:jc w:val="both"/>
              <w:rPr>
                <w:rFonts w:ascii="Calibri" w:eastAsia="Calibri" w:hAnsi="Calibri" w:cs="Times New Roman"/>
                <w:lang w:val="es-MX"/>
              </w:rPr>
            </w:pPr>
          </w:p>
          <w:p w14:paraId="4B9F3ED8" w14:textId="77777777" w:rsidR="0040290F" w:rsidRPr="0040290F" w:rsidRDefault="0040290F" w:rsidP="0040290F">
            <w:pPr>
              <w:jc w:val="both"/>
              <w:rPr>
                <w:rFonts w:ascii="Calibri" w:eastAsia="Calibri" w:hAnsi="Calibri" w:cs="Times New Roman"/>
                <w:lang w:val="es-MX"/>
              </w:rPr>
            </w:pPr>
          </w:p>
          <w:p w14:paraId="373AB6BE"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62815B6E" w14:textId="77777777" w:rsidR="0040290F" w:rsidRPr="0040290F" w:rsidRDefault="0040290F" w:rsidP="0040290F">
            <w:pPr>
              <w:jc w:val="both"/>
              <w:rPr>
                <w:rFonts w:ascii="Calibri" w:eastAsia="Calibri" w:hAnsi="Calibri" w:cs="Times New Roman"/>
                <w:lang w:val="es-MX"/>
              </w:rPr>
            </w:pPr>
          </w:p>
          <w:p w14:paraId="179D84F2" w14:textId="77777777" w:rsidR="0040290F" w:rsidRPr="0040290F" w:rsidRDefault="0040290F" w:rsidP="0040290F">
            <w:pPr>
              <w:jc w:val="both"/>
              <w:rPr>
                <w:rFonts w:ascii="Calibri" w:eastAsia="Calibri" w:hAnsi="Calibri" w:cs="Times New Roman"/>
                <w:lang w:val="es-MX"/>
              </w:rPr>
            </w:pPr>
          </w:p>
          <w:p w14:paraId="110206A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15C67DEE" w14:textId="77777777" w:rsidR="0040290F" w:rsidRPr="0040290F" w:rsidRDefault="0040290F" w:rsidP="0040290F">
            <w:pPr>
              <w:jc w:val="both"/>
              <w:rPr>
                <w:rFonts w:ascii="Calibri" w:eastAsia="Calibri" w:hAnsi="Calibri" w:cs="Times New Roman"/>
                <w:lang w:val="es-MX"/>
              </w:rPr>
            </w:pPr>
          </w:p>
          <w:p w14:paraId="7AD9C296" w14:textId="77777777" w:rsidR="0040290F" w:rsidRPr="0040290F" w:rsidRDefault="0040290F" w:rsidP="0040290F">
            <w:pPr>
              <w:jc w:val="both"/>
              <w:rPr>
                <w:rFonts w:ascii="Calibri" w:eastAsia="Calibri" w:hAnsi="Calibri" w:cs="Times New Roman"/>
                <w:lang w:val="es-MX"/>
              </w:rPr>
            </w:pPr>
          </w:p>
          <w:p w14:paraId="0F0AFE5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33CCF1A7" w14:textId="77777777" w:rsidR="0040290F" w:rsidRPr="0040290F" w:rsidRDefault="0040290F" w:rsidP="0040290F">
            <w:pPr>
              <w:jc w:val="both"/>
              <w:rPr>
                <w:rFonts w:ascii="Calibri" w:eastAsia="Calibri" w:hAnsi="Calibri" w:cs="Times New Roman"/>
                <w:lang w:val="es-MX"/>
              </w:rPr>
            </w:pPr>
          </w:p>
          <w:p w14:paraId="585F7287" w14:textId="77777777" w:rsidR="0040290F" w:rsidRPr="0040290F" w:rsidRDefault="0040290F" w:rsidP="0040290F">
            <w:pPr>
              <w:jc w:val="both"/>
              <w:rPr>
                <w:rFonts w:ascii="Calibri" w:eastAsia="Calibri" w:hAnsi="Calibri" w:cs="Times New Roman"/>
                <w:lang w:val="es-MX"/>
              </w:rPr>
            </w:pPr>
          </w:p>
          <w:p w14:paraId="60B97D3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4706389E" w14:textId="77777777" w:rsidR="0040290F" w:rsidRPr="0040290F" w:rsidRDefault="0040290F" w:rsidP="0040290F">
            <w:pPr>
              <w:jc w:val="both"/>
              <w:rPr>
                <w:rFonts w:ascii="Calibri" w:eastAsia="Calibri" w:hAnsi="Calibri" w:cs="Times New Roman"/>
                <w:lang w:val="es-MX"/>
              </w:rPr>
            </w:pPr>
          </w:p>
          <w:p w14:paraId="54B6ECB9" w14:textId="77777777" w:rsidR="0040290F" w:rsidRPr="0040290F" w:rsidRDefault="0040290F" w:rsidP="0040290F">
            <w:pPr>
              <w:jc w:val="both"/>
              <w:rPr>
                <w:rFonts w:ascii="Calibri" w:eastAsia="Calibri" w:hAnsi="Calibri" w:cs="Times New Roman"/>
                <w:lang w:val="es-MX"/>
              </w:rPr>
            </w:pPr>
          </w:p>
          <w:p w14:paraId="08A4618F"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353" w:type="dxa"/>
          </w:tcPr>
          <w:p w14:paraId="253F5117" w14:textId="77777777" w:rsidR="0040290F" w:rsidRPr="0040290F" w:rsidRDefault="0040290F" w:rsidP="0040290F">
            <w:pPr>
              <w:jc w:val="both"/>
              <w:rPr>
                <w:rFonts w:ascii="Calibri" w:eastAsia="Calibri" w:hAnsi="Calibri" w:cs="Times New Roman"/>
                <w:lang w:val="es-MX"/>
              </w:rPr>
            </w:pPr>
          </w:p>
          <w:p w14:paraId="0916A44B" w14:textId="77777777" w:rsidR="0040290F" w:rsidRPr="0040290F" w:rsidRDefault="0040290F" w:rsidP="0040290F">
            <w:pPr>
              <w:jc w:val="both"/>
              <w:rPr>
                <w:rFonts w:ascii="Calibri" w:eastAsia="Calibri" w:hAnsi="Calibri" w:cs="Times New Roman"/>
                <w:lang w:val="es-MX"/>
              </w:rPr>
            </w:pPr>
          </w:p>
          <w:p w14:paraId="44A988E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36F677A3" w14:textId="77777777" w:rsidR="0040290F" w:rsidRPr="0040290F" w:rsidRDefault="0040290F" w:rsidP="0040290F">
            <w:pPr>
              <w:jc w:val="both"/>
              <w:rPr>
                <w:rFonts w:ascii="Calibri" w:eastAsia="Calibri" w:hAnsi="Calibri" w:cs="Times New Roman"/>
                <w:lang w:val="es-MX"/>
              </w:rPr>
            </w:pPr>
          </w:p>
          <w:p w14:paraId="28588102" w14:textId="77777777" w:rsidR="0040290F" w:rsidRPr="0040290F" w:rsidRDefault="0040290F" w:rsidP="0040290F">
            <w:pPr>
              <w:jc w:val="both"/>
              <w:rPr>
                <w:rFonts w:ascii="Calibri" w:eastAsia="Calibri" w:hAnsi="Calibri" w:cs="Times New Roman"/>
                <w:lang w:val="es-MX"/>
              </w:rPr>
            </w:pPr>
          </w:p>
          <w:p w14:paraId="6659E691"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21EF3566" w14:textId="77777777" w:rsidR="0040290F" w:rsidRPr="0040290F" w:rsidRDefault="0040290F" w:rsidP="0040290F">
            <w:pPr>
              <w:jc w:val="both"/>
              <w:rPr>
                <w:rFonts w:ascii="Calibri" w:eastAsia="Calibri" w:hAnsi="Calibri" w:cs="Times New Roman"/>
                <w:lang w:val="es-MX"/>
              </w:rPr>
            </w:pPr>
          </w:p>
          <w:p w14:paraId="70E05308" w14:textId="77777777" w:rsidR="0040290F" w:rsidRPr="0040290F" w:rsidRDefault="0040290F" w:rsidP="0040290F">
            <w:pPr>
              <w:jc w:val="both"/>
              <w:rPr>
                <w:rFonts w:ascii="Calibri" w:eastAsia="Calibri" w:hAnsi="Calibri" w:cs="Times New Roman"/>
                <w:lang w:val="es-MX"/>
              </w:rPr>
            </w:pPr>
          </w:p>
          <w:p w14:paraId="68DE56F6"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r w:rsidR="0040290F" w:rsidRPr="0040290F" w14:paraId="7F90E6D1" w14:textId="77777777" w:rsidTr="00D75AC0">
        <w:trPr>
          <w:trHeight w:val="877"/>
        </w:trPr>
        <w:tc>
          <w:tcPr>
            <w:tcW w:w="1980" w:type="dxa"/>
          </w:tcPr>
          <w:p w14:paraId="04497953"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Programa de control y seguimiento a observaciones</w:t>
            </w:r>
          </w:p>
          <w:p w14:paraId="11C01F86" w14:textId="77777777" w:rsidR="0040290F" w:rsidRPr="0040290F" w:rsidRDefault="0040290F" w:rsidP="0040290F">
            <w:pPr>
              <w:jc w:val="both"/>
              <w:rPr>
                <w:rFonts w:ascii="Calibri" w:eastAsia="Calibri" w:hAnsi="Calibri" w:cs="Times New Roman"/>
                <w:lang w:val="es-MX"/>
              </w:rPr>
            </w:pPr>
          </w:p>
          <w:p w14:paraId="12861E44" w14:textId="77777777" w:rsidR="0040290F" w:rsidRPr="0040290F" w:rsidRDefault="0040290F" w:rsidP="0040290F">
            <w:pPr>
              <w:jc w:val="both"/>
              <w:rPr>
                <w:rFonts w:ascii="Calibri" w:eastAsia="Calibri" w:hAnsi="Calibri" w:cs="Times New Roman"/>
                <w:lang w:val="es-MX"/>
              </w:rPr>
            </w:pPr>
          </w:p>
        </w:tc>
        <w:tc>
          <w:tcPr>
            <w:tcW w:w="3827" w:type="dxa"/>
          </w:tcPr>
          <w:p w14:paraId="3E43CE3A"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Implementar el programa de seguimiento a observaciones para  solventarlas y reducir su tasa de reincidencia.</w:t>
            </w:r>
          </w:p>
        </w:tc>
        <w:tc>
          <w:tcPr>
            <w:tcW w:w="284" w:type="dxa"/>
          </w:tcPr>
          <w:p w14:paraId="4A4B5166" w14:textId="77777777" w:rsidR="0040290F" w:rsidRPr="0040290F" w:rsidRDefault="0040290F" w:rsidP="0040290F">
            <w:pPr>
              <w:jc w:val="both"/>
              <w:rPr>
                <w:rFonts w:ascii="Calibri" w:eastAsia="Calibri" w:hAnsi="Calibri" w:cs="Times New Roman"/>
                <w:lang w:val="es-MX"/>
              </w:rPr>
            </w:pPr>
          </w:p>
        </w:tc>
        <w:tc>
          <w:tcPr>
            <w:tcW w:w="283" w:type="dxa"/>
          </w:tcPr>
          <w:p w14:paraId="467E9716" w14:textId="77777777" w:rsidR="0040290F" w:rsidRPr="0040290F" w:rsidRDefault="0040290F" w:rsidP="0040290F">
            <w:pPr>
              <w:jc w:val="both"/>
              <w:rPr>
                <w:rFonts w:ascii="Calibri" w:eastAsia="Calibri" w:hAnsi="Calibri" w:cs="Times New Roman"/>
                <w:lang w:val="es-MX"/>
              </w:rPr>
            </w:pPr>
          </w:p>
        </w:tc>
        <w:tc>
          <w:tcPr>
            <w:tcW w:w="403" w:type="dxa"/>
          </w:tcPr>
          <w:p w14:paraId="01770974" w14:textId="77777777" w:rsidR="0040290F" w:rsidRPr="0040290F" w:rsidRDefault="0040290F" w:rsidP="0040290F">
            <w:pPr>
              <w:jc w:val="both"/>
              <w:rPr>
                <w:rFonts w:ascii="Calibri" w:eastAsia="Calibri" w:hAnsi="Calibri" w:cs="Times New Roman"/>
                <w:lang w:val="es-MX"/>
              </w:rPr>
            </w:pPr>
          </w:p>
          <w:p w14:paraId="4EB24E2D" w14:textId="77777777" w:rsidR="0040290F" w:rsidRPr="0040290F" w:rsidRDefault="0040290F" w:rsidP="0040290F">
            <w:pPr>
              <w:jc w:val="both"/>
              <w:rPr>
                <w:rFonts w:ascii="Calibri" w:eastAsia="Calibri" w:hAnsi="Calibri" w:cs="Times New Roman"/>
                <w:lang w:val="es-MX"/>
              </w:rPr>
            </w:pPr>
          </w:p>
          <w:p w14:paraId="296E068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36" w:type="dxa"/>
          </w:tcPr>
          <w:p w14:paraId="7CFDBA8A" w14:textId="77777777" w:rsidR="0040290F" w:rsidRPr="0040290F" w:rsidRDefault="0040290F" w:rsidP="0040290F">
            <w:pPr>
              <w:jc w:val="both"/>
              <w:rPr>
                <w:rFonts w:ascii="Calibri" w:eastAsia="Calibri" w:hAnsi="Calibri" w:cs="Times New Roman"/>
                <w:lang w:val="es-MX"/>
              </w:rPr>
            </w:pPr>
          </w:p>
        </w:tc>
        <w:tc>
          <w:tcPr>
            <w:tcW w:w="284" w:type="dxa"/>
          </w:tcPr>
          <w:p w14:paraId="2CEA3B3E" w14:textId="77777777" w:rsidR="0040290F" w:rsidRPr="0040290F" w:rsidRDefault="0040290F" w:rsidP="0040290F">
            <w:pPr>
              <w:jc w:val="both"/>
              <w:rPr>
                <w:rFonts w:ascii="Calibri" w:eastAsia="Calibri" w:hAnsi="Calibri" w:cs="Times New Roman"/>
                <w:lang w:val="es-MX"/>
              </w:rPr>
            </w:pPr>
          </w:p>
        </w:tc>
        <w:tc>
          <w:tcPr>
            <w:tcW w:w="283" w:type="dxa"/>
          </w:tcPr>
          <w:p w14:paraId="30EF7DC9" w14:textId="77777777" w:rsidR="0040290F" w:rsidRPr="0040290F" w:rsidRDefault="0040290F" w:rsidP="0040290F">
            <w:pPr>
              <w:jc w:val="both"/>
              <w:rPr>
                <w:rFonts w:ascii="Calibri" w:eastAsia="Calibri" w:hAnsi="Calibri" w:cs="Times New Roman"/>
                <w:lang w:val="es-MX"/>
              </w:rPr>
            </w:pPr>
          </w:p>
          <w:p w14:paraId="6EB94DB3" w14:textId="77777777" w:rsidR="0040290F" w:rsidRPr="0040290F" w:rsidRDefault="0040290F" w:rsidP="0040290F">
            <w:pPr>
              <w:jc w:val="both"/>
              <w:rPr>
                <w:rFonts w:ascii="Calibri" w:eastAsia="Calibri" w:hAnsi="Calibri" w:cs="Times New Roman"/>
                <w:lang w:val="es-MX"/>
              </w:rPr>
            </w:pPr>
          </w:p>
          <w:p w14:paraId="55E6C962"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11C88A19" w14:textId="77777777" w:rsidR="0040290F" w:rsidRPr="0040290F" w:rsidRDefault="0040290F" w:rsidP="0040290F">
            <w:pPr>
              <w:jc w:val="both"/>
              <w:rPr>
                <w:rFonts w:ascii="Calibri" w:eastAsia="Calibri" w:hAnsi="Calibri" w:cs="Times New Roman"/>
                <w:lang w:val="es-MX"/>
              </w:rPr>
            </w:pPr>
          </w:p>
        </w:tc>
        <w:tc>
          <w:tcPr>
            <w:tcW w:w="283" w:type="dxa"/>
          </w:tcPr>
          <w:p w14:paraId="55669E39" w14:textId="77777777" w:rsidR="0040290F" w:rsidRPr="0040290F" w:rsidRDefault="0040290F" w:rsidP="0040290F">
            <w:pPr>
              <w:jc w:val="both"/>
              <w:rPr>
                <w:rFonts w:ascii="Calibri" w:eastAsia="Calibri" w:hAnsi="Calibri" w:cs="Times New Roman"/>
                <w:lang w:val="es-MX"/>
              </w:rPr>
            </w:pPr>
          </w:p>
        </w:tc>
        <w:tc>
          <w:tcPr>
            <w:tcW w:w="284" w:type="dxa"/>
          </w:tcPr>
          <w:p w14:paraId="5CD0D2F0" w14:textId="77777777" w:rsidR="0040290F" w:rsidRPr="0040290F" w:rsidRDefault="0040290F" w:rsidP="0040290F">
            <w:pPr>
              <w:jc w:val="both"/>
              <w:rPr>
                <w:rFonts w:ascii="Calibri" w:eastAsia="Calibri" w:hAnsi="Calibri" w:cs="Times New Roman"/>
                <w:lang w:val="es-MX"/>
              </w:rPr>
            </w:pPr>
          </w:p>
          <w:p w14:paraId="5239200C" w14:textId="77777777" w:rsidR="0040290F" w:rsidRPr="0040290F" w:rsidRDefault="0040290F" w:rsidP="0040290F">
            <w:pPr>
              <w:jc w:val="both"/>
              <w:rPr>
                <w:rFonts w:ascii="Calibri" w:eastAsia="Calibri" w:hAnsi="Calibri" w:cs="Times New Roman"/>
                <w:lang w:val="es-MX"/>
              </w:rPr>
            </w:pPr>
          </w:p>
          <w:p w14:paraId="748F448C"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353" w:type="dxa"/>
          </w:tcPr>
          <w:p w14:paraId="3745A70C" w14:textId="77777777" w:rsidR="0040290F" w:rsidRPr="0040290F" w:rsidRDefault="0040290F" w:rsidP="0040290F">
            <w:pPr>
              <w:jc w:val="both"/>
              <w:rPr>
                <w:rFonts w:ascii="Calibri" w:eastAsia="Calibri" w:hAnsi="Calibri" w:cs="Times New Roman"/>
                <w:lang w:val="es-MX"/>
              </w:rPr>
            </w:pPr>
          </w:p>
        </w:tc>
        <w:tc>
          <w:tcPr>
            <w:tcW w:w="283" w:type="dxa"/>
          </w:tcPr>
          <w:p w14:paraId="06263853" w14:textId="77777777" w:rsidR="0040290F" w:rsidRPr="0040290F" w:rsidRDefault="0040290F" w:rsidP="0040290F">
            <w:pPr>
              <w:jc w:val="both"/>
              <w:rPr>
                <w:rFonts w:ascii="Calibri" w:eastAsia="Calibri" w:hAnsi="Calibri" w:cs="Times New Roman"/>
                <w:lang w:val="es-MX"/>
              </w:rPr>
            </w:pPr>
          </w:p>
        </w:tc>
        <w:tc>
          <w:tcPr>
            <w:tcW w:w="284" w:type="dxa"/>
          </w:tcPr>
          <w:p w14:paraId="034B8E24" w14:textId="77777777" w:rsidR="0040290F" w:rsidRPr="0040290F" w:rsidRDefault="0040290F" w:rsidP="0040290F">
            <w:pPr>
              <w:jc w:val="both"/>
              <w:rPr>
                <w:rFonts w:ascii="Calibri" w:eastAsia="Calibri" w:hAnsi="Calibri" w:cs="Times New Roman"/>
                <w:lang w:val="es-MX"/>
              </w:rPr>
            </w:pPr>
          </w:p>
          <w:p w14:paraId="0498A138" w14:textId="77777777" w:rsidR="0040290F" w:rsidRPr="0040290F" w:rsidRDefault="0040290F" w:rsidP="0040290F">
            <w:pPr>
              <w:jc w:val="both"/>
              <w:rPr>
                <w:rFonts w:ascii="Calibri" w:eastAsia="Calibri" w:hAnsi="Calibri" w:cs="Times New Roman"/>
                <w:lang w:val="es-MX"/>
              </w:rPr>
            </w:pPr>
          </w:p>
          <w:p w14:paraId="6E6DA647"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r w:rsidR="0040290F" w:rsidRPr="0040290F" w14:paraId="4A68A36B" w14:textId="77777777" w:rsidTr="00D75AC0">
        <w:trPr>
          <w:trHeight w:val="838"/>
        </w:trPr>
        <w:tc>
          <w:tcPr>
            <w:tcW w:w="1980" w:type="dxa"/>
          </w:tcPr>
          <w:p w14:paraId="74F3ECB7" w14:textId="77777777" w:rsidR="0040290F" w:rsidRPr="0040290F" w:rsidRDefault="0040290F" w:rsidP="0040290F">
            <w:pPr>
              <w:jc w:val="both"/>
              <w:rPr>
                <w:rFonts w:ascii="Calibri" w:eastAsia="Calibri" w:hAnsi="Calibri" w:cs="Times New Roman"/>
                <w:lang w:val="es-MX"/>
              </w:rPr>
            </w:pPr>
          </w:p>
          <w:p w14:paraId="4CCD0E02"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Programa de mejora de la gestión pública</w:t>
            </w:r>
          </w:p>
          <w:p w14:paraId="719F415C" w14:textId="77777777" w:rsidR="0040290F" w:rsidRPr="0040290F" w:rsidRDefault="0040290F" w:rsidP="0040290F">
            <w:pPr>
              <w:jc w:val="both"/>
              <w:rPr>
                <w:rFonts w:ascii="Calibri" w:eastAsia="Calibri" w:hAnsi="Calibri" w:cs="Times New Roman"/>
                <w:lang w:val="es-MX"/>
              </w:rPr>
            </w:pPr>
          </w:p>
        </w:tc>
        <w:tc>
          <w:tcPr>
            <w:tcW w:w="3827" w:type="dxa"/>
          </w:tcPr>
          <w:p w14:paraId="059B5013"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 xml:space="preserve">Contribuir en promover la mejora de procesos, trámites, servicios gubernamentales mediante: </w:t>
            </w:r>
          </w:p>
          <w:p w14:paraId="325BA0E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a) Adecuar la estructura orgánica</w:t>
            </w:r>
          </w:p>
          <w:p w14:paraId="00377F28"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 xml:space="preserve">b) Reforzar valores éticos </w:t>
            </w:r>
          </w:p>
          <w:p w14:paraId="6C15C379"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c) contribuir a la capacitación y/o profesionalización de los servidores públicos municipales.</w:t>
            </w:r>
          </w:p>
        </w:tc>
        <w:tc>
          <w:tcPr>
            <w:tcW w:w="284" w:type="dxa"/>
          </w:tcPr>
          <w:p w14:paraId="19F8DDAA" w14:textId="77777777" w:rsidR="0040290F" w:rsidRPr="0040290F" w:rsidRDefault="0040290F" w:rsidP="0040290F">
            <w:pPr>
              <w:jc w:val="both"/>
              <w:rPr>
                <w:rFonts w:ascii="Calibri" w:eastAsia="Calibri" w:hAnsi="Calibri" w:cs="Times New Roman"/>
                <w:lang w:val="es-MX"/>
              </w:rPr>
            </w:pPr>
          </w:p>
          <w:p w14:paraId="7B5C8969" w14:textId="77777777" w:rsidR="0040290F" w:rsidRPr="0040290F" w:rsidRDefault="0040290F" w:rsidP="0040290F">
            <w:pPr>
              <w:jc w:val="both"/>
              <w:rPr>
                <w:rFonts w:ascii="Calibri" w:eastAsia="Calibri" w:hAnsi="Calibri" w:cs="Times New Roman"/>
                <w:lang w:val="es-MX"/>
              </w:rPr>
            </w:pPr>
          </w:p>
          <w:p w14:paraId="28108C5D" w14:textId="77777777" w:rsidR="0040290F" w:rsidRPr="0040290F" w:rsidRDefault="0040290F" w:rsidP="0040290F">
            <w:pPr>
              <w:jc w:val="both"/>
              <w:rPr>
                <w:rFonts w:ascii="Calibri" w:eastAsia="Calibri" w:hAnsi="Calibri" w:cs="Times New Roman"/>
                <w:lang w:val="es-MX"/>
              </w:rPr>
            </w:pPr>
          </w:p>
          <w:p w14:paraId="1DE59225" w14:textId="77777777" w:rsidR="0040290F" w:rsidRPr="0040290F" w:rsidRDefault="0040290F" w:rsidP="0040290F">
            <w:pPr>
              <w:jc w:val="both"/>
              <w:rPr>
                <w:rFonts w:ascii="Calibri" w:eastAsia="Calibri" w:hAnsi="Calibri" w:cs="Times New Roman"/>
                <w:lang w:val="es-MX"/>
              </w:rPr>
            </w:pPr>
          </w:p>
          <w:p w14:paraId="0B245E6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0D472BEE" w14:textId="77777777" w:rsidR="0040290F" w:rsidRPr="0040290F" w:rsidRDefault="0040290F" w:rsidP="0040290F">
            <w:pPr>
              <w:jc w:val="both"/>
              <w:rPr>
                <w:rFonts w:ascii="Calibri" w:eastAsia="Calibri" w:hAnsi="Calibri" w:cs="Times New Roman"/>
                <w:lang w:val="es-MX"/>
              </w:rPr>
            </w:pPr>
          </w:p>
        </w:tc>
        <w:tc>
          <w:tcPr>
            <w:tcW w:w="403" w:type="dxa"/>
          </w:tcPr>
          <w:p w14:paraId="7E6D0301" w14:textId="77777777" w:rsidR="0040290F" w:rsidRPr="0040290F" w:rsidRDefault="0040290F" w:rsidP="0040290F">
            <w:pPr>
              <w:jc w:val="both"/>
              <w:rPr>
                <w:rFonts w:ascii="Calibri" w:eastAsia="Calibri" w:hAnsi="Calibri" w:cs="Times New Roman"/>
                <w:lang w:val="es-MX"/>
              </w:rPr>
            </w:pPr>
          </w:p>
          <w:p w14:paraId="37192A63" w14:textId="77777777" w:rsidR="0040290F" w:rsidRPr="0040290F" w:rsidRDefault="0040290F" w:rsidP="0040290F">
            <w:pPr>
              <w:jc w:val="both"/>
              <w:rPr>
                <w:rFonts w:ascii="Calibri" w:eastAsia="Calibri" w:hAnsi="Calibri" w:cs="Times New Roman"/>
                <w:lang w:val="es-MX"/>
              </w:rPr>
            </w:pPr>
          </w:p>
          <w:p w14:paraId="5B7BD687" w14:textId="77777777" w:rsidR="0040290F" w:rsidRPr="0040290F" w:rsidRDefault="0040290F" w:rsidP="0040290F">
            <w:pPr>
              <w:jc w:val="both"/>
              <w:rPr>
                <w:rFonts w:ascii="Calibri" w:eastAsia="Calibri" w:hAnsi="Calibri" w:cs="Times New Roman"/>
                <w:lang w:val="es-MX"/>
              </w:rPr>
            </w:pPr>
          </w:p>
          <w:p w14:paraId="38E1EC95" w14:textId="77777777" w:rsidR="0040290F" w:rsidRPr="0040290F" w:rsidRDefault="0040290F" w:rsidP="0040290F">
            <w:pPr>
              <w:jc w:val="both"/>
              <w:rPr>
                <w:rFonts w:ascii="Calibri" w:eastAsia="Calibri" w:hAnsi="Calibri" w:cs="Times New Roman"/>
                <w:lang w:val="es-MX"/>
              </w:rPr>
            </w:pPr>
          </w:p>
          <w:p w14:paraId="4E3DED6A" w14:textId="77777777" w:rsidR="0040290F" w:rsidRPr="0040290F" w:rsidRDefault="0040290F" w:rsidP="0040290F">
            <w:pPr>
              <w:jc w:val="both"/>
              <w:rPr>
                <w:rFonts w:ascii="Calibri" w:eastAsia="Calibri" w:hAnsi="Calibri" w:cs="Times New Roman"/>
                <w:lang w:val="es-MX"/>
              </w:rPr>
            </w:pPr>
          </w:p>
        </w:tc>
        <w:tc>
          <w:tcPr>
            <w:tcW w:w="236" w:type="dxa"/>
          </w:tcPr>
          <w:p w14:paraId="38C9DAD1" w14:textId="77777777" w:rsidR="0040290F" w:rsidRPr="0040290F" w:rsidRDefault="0040290F" w:rsidP="0040290F">
            <w:pPr>
              <w:jc w:val="both"/>
              <w:rPr>
                <w:rFonts w:ascii="Calibri" w:eastAsia="Calibri" w:hAnsi="Calibri" w:cs="Times New Roman"/>
                <w:lang w:val="es-MX"/>
              </w:rPr>
            </w:pPr>
          </w:p>
        </w:tc>
        <w:tc>
          <w:tcPr>
            <w:tcW w:w="284" w:type="dxa"/>
          </w:tcPr>
          <w:p w14:paraId="32DC5F90" w14:textId="77777777" w:rsidR="0040290F" w:rsidRPr="0040290F" w:rsidRDefault="0040290F" w:rsidP="0040290F">
            <w:pPr>
              <w:jc w:val="both"/>
              <w:rPr>
                <w:rFonts w:ascii="Calibri" w:eastAsia="Calibri" w:hAnsi="Calibri" w:cs="Times New Roman"/>
                <w:lang w:val="es-MX"/>
              </w:rPr>
            </w:pPr>
          </w:p>
          <w:p w14:paraId="4B4AF6C5" w14:textId="77777777" w:rsidR="0040290F" w:rsidRPr="0040290F" w:rsidRDefault="0040290F" w:rsidP="0040290F">
            <w:pPr>
              <w:jc w:val="both"/>
              <w:rPr>
                <w:rFonts w:ascii="Calibri" w:eastAsia="Calibri" w:hAnsi="Calibri" w:cs="Times New Roman"/>
                <w:lang w:val="es-MX"/>
              </w:rPr>
            </w:pPr>
          </w:p>
          <w:p w14:paraId="15E9CD25" w14:textId="77777777" w:rsidR="0040290F" w:rsidRPr="0040290F" w:rsidRDefault="0040290F" w:rsidP="0040290F">
            <w:pPr>
              <w:jc w:val="both"/>
              <w:rPr>
                <w:rFonts w:ascii="Calibri" w:eastAsia="Calibri" w:hAnsi="Calibri" w:cs="Times New Roman"/>
                <w:lang w:val="es-MX"/>
              </w:rPr>
            </w:pPr>
          </w:p>
          <w:p w14:paraId="456FB54B" w14:textId="77777777" w:rsidR="0040290F" w:rsidRPr="0040290F" w:rsidRDefault="0040290F" w:rsidP="0040290F">
            <w:pPr>
              <w:jc w:val="both"/>
              <w:rPr>
                <w:rFonts w:ascii="Calibri" w:eastAsia="Calibri" w:hAnsi="Calibri" w:cs="Times New Roman"/>
                <w:lang w:val="es-MX"/>
              </w:rPr>
            </w:pPr>
          </w:p>
          <w:p w14:paraId="698AE891"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1108F937" w14:textId="77777777" w:rsidR="0040290F" w:rsidRPr="0040290F" w:rsidRDefault="0040290F" w:rsidP="0040290F">
            <w:pPr>
              <w:jc w:val="both"/>
              <w:rPr>
                <w:rFonts w:ascii="Calibri" w:eastAsia="Calibri" w:hAnsi="Calibri" w:cs="Times New Roman"/>
                <w:lang w:val="es-MX"/>
              </w:rPr>
            </w:pPr>
          </w:p>
          <w:p w14:paraId="204D7418" w14:textId="77777777" w:rsidR="0040290F" w:rsidRPr="0040290F" w:rsidRDefault="0040290F" w:rsidP="0040290F">
            <w:pPr>
              <w:jc w:val="both"/>
              <w:rPr>
                <w:rFonts w:ascii="Calibri" w:eastAsia="Calibri" w:hAnsi="Calibri" w:cs="Times New Roman"/>
                <w:lang w:val="es-MX"/>
              </w:rPr>
            </w:pPr>
          </w:p>
          <w:p w14:paraId="566B90A3" w14:textId="77777777" w:rsidR="0040290F" w:rsidRPr="0040290F" w:rsidRDefault="0040290F" w:rsidP="0040290F">
            <w:pPr>
              <w:jc w:val="both"/>
              <w:rPr>
                <w:rFonts w:ascii="Calibri" w:eastAsia="Calibri" w:hAnsi="Calibri" w:cs="Times New Roman"/>
                <w:lang w:val="es-MX"/>
              </w:rPr>
            </w:pPr>
          </w:p>
        </w:tc>
        <w:tc>
          <w:tcPr>
            <w:tcW w:w="284" w:type="dxa"/>
          </w:tcPr>
          <w:p w14:paraId="7798A7D6" w14:textId="77777777" w:rsidR="0040290F" w:rsidRPr="0040290F" w:rsidRDefault="0040290F" w:rsidP="0040290F">
            <w:pPr>
              <w:jc w:val="both"/>
              <w:rPr>
                <w:rFonts w:ascii="Calibri" w:eastAsia="Calibri" w:hAnsi="Calibri" w:cs="Times New Roman"/>
                <w:lang w:val="es-MX"/>
              </w:rPr>
            </w:pPr>
          </w:p>
        </w:tc>
        <w:tc>
          <w:tcPr>
            <w:tcW w:w="283" w:type="dxa"/>
          </w:tcPr>
          <w:p w14:paraId="366BA8CA" w14:textId="77777777" w:rsidR="0040290F" w:rsidRPr="0040290F" w:rsidRDefault="0040290F" w:rsidP="0040290F">
            <w:pPr>
              <w:jc w:val="both"/>
              <w:rPr>
                <w:rFonts w:ascii="Calibri" w:eastAsia="Calibri" w:hAnsi="Calibri" w:cs="Times New Roman"/>
                <w:lang w:val="es-MX"/>
              </w:rPr>
            </w:pPr>
          </w:p>
          <w:p w14:paraId="5B372486" w14:textId="77777777" w:rsidR="0040290F" w:rsidRPr="0040290F" w:rsidRDefault="0040290F" w:rsidP="0040290F">
            <w:pPr>
              <w:jc w:val="both"/>
              <w:rPr>
                <w:rFonts w:ascii="Calibri" w:eastAsia="Calibri" w:hAnsi="Calibri" w:cs="Times New Roman"/>
                <w:lang w:val="es-MX"/>
              </w:rPr>
            </w:pPr>
          </w:p>
          <w:p w14:paraId="6D810C08" w14:textId="77777777" w:rsidR="0040290F" w:rsidRPr="0040290F" w:rsidRDefault="0040290F" w:rsidP="0040290F">
            <w:pPr>
              <w:jc w:val="both"/>
              <w:rPr>
                <w:rFonts w:ascii="Calibri" w:eastAsia="Calibri" w:hAnsi="Calibri" w:cs="Times New Roman"/>
                <w:lang w:val="es-MX"/>
              </w:rPr>
            </w:pPr>
          </w:p>
          <w:p w14:paraId="0AB78991" w14:textId="77777777" w:rsidR="0040290F" w:rsidRPr="0040290F" w:rsidRDefault="0040290F" w:rsidP="0040290F">
            <w:pPr>
              <w:jc w:val="both"/>
              <w:rPr>
                <w:rFonts w:ascii="Calibri" w:eastAsia="Calibri" w:hAnsi="Calibri" w:cs="Times New Roman"/>
                <w:lang w:val="es-MX"/>
              </w:rPr>
            </w:pPr>
          </w:p>
          <w:p w14:paraId="3E25407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3627D9D2" w14:textId="77777777" w:rsidR="0040290F" w:rsidRPr="0040290F" w:rsidRDefault="0040290F" w:rsidP="0040290F">
            <w:pPr>
              <w:jc w:val="both"/>
              <w:rPr>
                <w:rFonts w:ascii="Calibri" w:eastAsia="Calibri" w:hAnsi="Calibri" w:cs="Times New Roman"/>
                <w:lang w:val="es-MX"/>
              </w:rPr>
            </w:pPr>
          </w:p>
        </w:tc>
        <w:tc>
          <w:tcPr>
            <w:tcW w:w="353" w:type="dxa"/>
          </w:tcPr>
          <w:p w14:paraId="31DC2209" w14:textId="77777777" w:rsidR="0040290F" w:rsidRPr="0040290F" w:rsidRDefault="0040290F" w:rsidP="0040290F">
            <w:pPr>
              <w:jc w:val="both"/>
              <w:rPr>
                <w:rFonts w:ascii="Calibri" w:eastAsia="Calibri" w:hAnsi="Calibri" w:cs="Times New Roman"/>
                <w:lang w:val="es-MX"/>
              </w:rPr>
            </w:pPr>
          </w:p>
        </w:tc>
        <w:tc>
          <w:tcPr>
            <w:tcW w:w="283" w:type="dxa"/>
          </w:tcPr>
          <w:p w14:paraId="65127774" w14:textId="77777777" w:rsidR="0040290F" w:rsidRPr="0040290F" w:rsidRDefault="0040290F" w:rsidP="0040290F">
            <w:pPr>
              <w:jc w:val="both"/>
              <w:rPr>
                <w:rFonts w:ascii="Calibri" w:eastAsia="Calibri" w:hAnsi="Calibri" w:cs="Times New Roman"/>
                <w:lang w:val="es-MX"/>
              </w:rPr>
            </w:pPr>
          </w:p>
          <w:p w14:paraId="107D8239" w14:textId="77777777" w:rsidR="0040290F" w:rsidRPr="0040290F" w:rsidRDefault="0040290F" w:rsidP="0040290F">
            <w:pPr>
              <w:jc w:val="both"/>
              <w:rPr>
                <w:rFonts w:ascii="Calibri" w:eastAsia="Calibri" w:hAnsi="Calibri" w:cs="Times New Roman"/>
                <w:lang w:val="es-MX"/>
              </w:rPr>
            </w:pPr>
          </w:p>
          <w:p w14:paraId="39F97975" w14:textId="77777777" w:rsidR="0040290F" w:rsidRPr="0040290F" w:rsidRDefault="0040290F" w:rsidP="0040290F">
            <w:pPr>
              <w:jc w:val="both"/>
              <w:rPr>
                <w:rFonts w:ascii="Calibri" w:eastAsia="Calibri" w:hAnsi="Calibri" w:cs="Times New Roman"/>
                <w:lang w:val="es-MX"/>
              </w:rPr>
            </w:pPr>
          </w:p>
          <w:p w14:paraId="32B5528C" w14:textId="77777777" w:rsidR="0040290F" w:rsidRPr="0040290F" w:rsidRDefault="0040290F" w:rsidP="0040290F">
            <w:pPr>
              <w:jc w:val="both"/>
              <w:rPr>
                <w:rFonts w:ascii="Calibri" w:eastAsia="Calibri" w:hAnsi="Calibri" w:cs="Times New Roman"/>
                <w:lang w:val="es-MX"/>
              </w:rPr>
            </w:pPr>
          </w:p>
          <w:p w14:paraId="712CA4EA"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58BF9FF7" w14:textId="77777777" w:rsidR="0040290F" w:rsidRPr="0040290F" w:rsidRDefault="0040290F" w:rsidP="0040290F">
            <w:pPr>
              <w:jc w:val="both"/>
              <w:rPr>
                <w:rFonts w:ascii="Calibri" w:eastAsia="Calibri" w:hAnsi="Calibri" w:cs="Times New Roman"/>
                <w:lang w:val="es-MX"/>
              </w:rPr>
            </w:pPr>
          </w:p>
        </w:tc>
      </w:tr>
      <w:tr w:rsidR="0040290F" w:rsidRPr="0040290F" w14:paraId="2177A41B" w14:textId="77777777" w:rsidTr="00D75AC0">
        <w:trPr>
          <w:trHeight w:val="838"/>
        </w:trPr>
        <w:tc>
          <w:tcPr>
            <w:tcW w:w="1980" w:type="dxa"/>
          </w:tcPr>
          <w:p w14:paraId="2B520DCC" w14:textId="77777777" w:rsidR="0040290F" w:rsidRPr="0040290F" w:rsidRDefault="0040290F" w:rsidP="0040290F">
            <w:pPr>
              <w:jc w:val="both"/>
              <w:rPr>
                <w:rFonts w:ascii="Calibri" w:eastAsia="Calibri" w:hAnsi="Calibri" w:cs="Times New Roman"/>
                <w:lang w:val="es-MX"/>
              </w:rPr>
            </w:pPr>
          </w:p>
          <w:p w14:paraId="05E8215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Programa de contraloría social municipal</w:t>
            </w:r>
          </w:p>
          <w:p w14:paraId="35545628" w14:textId="77777777" w:rsidR="0040290F" w:rsidRPr="0040290F" w:rsidRDefault="0040290F" w:rsidP="0040290F">
            <w:pPr>
              <w:jc w:val="both"/>
              <w:rPr>
                <w:rFonts w:ascii="Calibri" w:eastAsia="Calibri" w:hAnsi="Calibri" w:cs="Times New Roman"/>
                <w:lang w:val="es-MX"/>
              </w:rPr>
            </w:pPr>
          </w:p>
        </w:tc>
        <w:tc>
          <w:tcPr>
            <w:tcW w:w="3827" w:type="dxa"/>
          </w:tcPr>
          <w:p w14:paraId="7F7A1BE9"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Impulsar el esquema de contraloría social difusión, capacitación y atención de quejas y denuncias ciudadanas.</w:t>
            </w:r>
          </w:p>
        </w:tc>
        <w:tc>
          <w:tcPr>
            <w:tcW w:w="284" w:type="dxa"/>
          </w:tcPr>
          <w:p w14:paraId="0A8DC29E" w14:textId="77777777" w:rsidR="0040290F" w:rsidRPr="0040290F" w:rsidRDefault="0040290F" w:rsidP="0040290F">
            <w:pPr>
              <w:jc w:val="both"/>
              <w:rPr>
                <w:rFonts w:ascii="Calibri" w:eastAsia="Calibri" w:hAnsi="Calibri" w:cs="Times New Roman"/>
                <w:lang w:val="es-MX"/>
              </w:rPr>
            </w:pPr>
          </w:p>
        </w:tc>
        <w:tc>
          <w:tcPr>
            <w:tcW w:w="283" w:type="dxa"/>
          </w:tcPr>
          <w:p w14:paraId="7B6FDC5F" w14:textId="77777777" w:rsidR="0040290F" w:rsidRPr="0040290F" w:rsidRDefault="0040290F" w:rsidP="0040290F">
            <w:pPr>
              <w:jc w:val="both"/>
              <w:rPr>
                <w:rFonts w:ascii="Calibri" w:eastAsia="Calibri" w:hAnsi="Calibri" w:cs="Times New Roman"/>
                <w:lang w:val="es-MX"/>
              </w:rPr>
            </w:pPr>
          </w:p>
        </w:tc>
        <w:tc>
          <w:tcPr>
            <w:tcW w:w="403" w:type="dxa"/>
          </w:tcPr>
          <w:p w14:paraId="0D661277" w14:textId="77777777" w:rsidR="0040290F" w:rsidRPr="0040290F" w:rsidRDefault="0040290F" w:rsidP="0040290F">
            <w:pPr>
              <w:jc w:val="both"/>
              <w:rPr>
                <w:rFonts w:ascii="Calibri" w:eastAsia="Calibri" w:hAnsi="Calibri" w:cs="Times New Roman"/>
                <w:lang w:val="es-MX"/>
              </w:rPr>
            </w:pPr>
          </w:p>
          <w:p w14:paraId="1FDF0CB7" w14:textId="77777777" w:rsidR="0040290F" w:rsidRPr="0040290F" w:rsidRDefault="0040290F" w:rsidP="0040290F">
            <w:pPr>
              <w:jc w:val="both"/>
              <w:rPr>
                <w:rFonts w:ascii="Calibri" w:eastAsia="Calibri" w:hAnsi="Calibri" w:cs="Times New Roman"/>
                <w:lang w:val="es-MX"/>
              </w:rPr>
            </w:pPr>
          </w:p>
          <w:p w14:paraId="4AF785C5"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36" w:type="dxa"/>
          </w:tcPr>
          <w:p w14:paraId="14D3C6BD" w14:textId="77777777" w:rsidR="0040290F" w:rsidRPr="0040290F" w:rsidRDefault="0040290F" w:rsidP="0040290F">
            <w:pPr>
              <w:jc w:val="both"/>
              <w:rPr>
                <w:rFonts w:ascii="Calibri" w:eastAsia="Calibri" w:hAnsi="Calibri" w:cs="Times New Roman"/>
                <w:lang w:val="es-MX"/>
              </w:rPr>
            </w:pPr>
          </w:p>
        </w:tc>
        <w:tc>
          <w:tcPr>
            <w:tcW w:w="284" w:type="dxa"/>
          </w:tcPr>
          <w:p w14:paraId="1B7BF0EB" w14:textId="77777777" w:rsidR="0040290F" w:rsidRPr="0040290F" w:rsidRDefault="0040290F" w:rsidP="0040290F">
            <w:pPr>
              <w:jc w:val="both"/>
              <w:rPr>
                <w:rFonts w:ascii="Calibri" w:eastAsia="Calibri" w:hAnsi="Calibri" w:cs="Times New Roman"/>
                <w:lang w:val="es-MX"/>
              </w:rPr>
            </w:pPr>
          </w:p>
        </w:tc>
        <w:tc>
          <w:tcPr>
            <w:tcW w:w="283" w:type="dxa"/>
          </w:tcPr>
          <w:p w14:paraId="7CD619F2" w14:textId="77777777" w:rsidR="0040290F" w:rsidRPr="0040290F" w:rsidRDefault="0040290F" w:rsidP="0040290F">
            <w:pPr>
              <w:jc w:val="both"/>
              <w:rPr>
                <w:rFonts w:ascii="Calibri" w:eastAsia="Calibri" w:hAnsi="Calibri" w:cs="Times New Roman"/>
                <w:lang w:val="es-MX"/>
              </w:rPr>
            </w:pPr>
          </w:p>
          <w:p w14:paraId="3CAE4A0E" w14:textId="77777777" w:rsidR="0040290F" w:rsidRPr="0040290F" w:rsidRDefault="0040290F" w:rsidP="0040290F">
            <w:pPr>
              <w:jc w:val="both"/>
              <w:rPr>
                <w:rFonts w:ascii="Calibri" w:eastAsia="Calibri" w:hAnsi="Calibri" w:cs="Times New Roman"/>
                <w:lang w:val="es-MX"/>
              </w:rPr>
            </w:pPr>
          </w:p>
          <w:p w14:paraId="055BDFB8"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30A24726" w14:textId="77777777" w:rsidR="0040290F" w:rsidRPr="0040290F" w:rsidRDefault="0040290F" w:rsidP="0040290F">
            <w:pPr>
              <w:jc w:val="both"/>
              <w:rPr>
                <w:rFonts w:ascii="Calibri" w:eastAsia="Calibri" w:hAnsi="Calibri" w:cs="Times New Roman"/>
                <w:lang w:val="es-MX"/>
              </w:rPr>
            </w:pPr>
          </w:p>
        </w:tc>
        <w:tc>
          <w:tcPr>
            <w:tcW w:w="283" w:type="dxa"/>
          </w:tcPr>
          <w:p w14:paraId="5C904436" w14:textId="77777777" w:rsidR="0040290F" w:rsidRPr="0040290F" w:rsidRDefault="0040290F" w:rsidP="0040290F">
            <w:pPr>
              <w:jc w:val="both"/>
              <w:rPr>
                <w:rFonts w:ascii="Calibri" w:eastAsia="Calibri" w:hAnsi="Calibri" w:cs="Times New Roman"/>
                <w:lang w:val="es-MX"/>
              </w:rPr>
            </w:pPr>
          </w:p>
        </w:tc>
        <w:tc>
          <w:tcPr>
            <w:tcW w:w="284" w:type="dxa"/>
          </w:tcPr>
          <w:p w14:paraId="2595A96E" w14:textId="77777777" w:rsidR="0040290F" w:rsidRPr="0040290F" w:rsidRDefault="0040290F" w:rsidP="0040290F">
            <w:pPr>
              <w:jc w:val="both"/>
              <w:rPr>
                <w:rFonts w:ascii="Calibri" w:eastAsia="Calibri" w:hAnsi="Calibri" w:cs="Times New Roman"/>
                <w:lang w:val="es-MX"/>
              </w:rPr>
            </w:pPr>
          </w:p>
          <w:p w14:paraId="7991A451" w14:textId="77777777" w:rsidR="0040290F" w:rsidRPr="0040290F" w:rsidRDefault="0040290F" w:rsidP="0040290F">
            <w:pPr>
              <w:jc w:val="both"/>
              <w:rPr>
                <w:rFonts w:ascii="Calibri" w:eastAsia="Calibri" w:hAnsi="Calibri" w:cs="Times New Roman"/>
                <w:lang w:val="es-MX"/>
              </w:rPr>
            </w:pPr>
          </w:p>
          <w:p w14:paraId="6359C2F1"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353" w:type="dxa"/>
          </w:tcPr>
          <w:p w14:paraId="059879C9" w14:textId="77777777" w:rsidR="0040290F" w:rsidRPr="0040290F" w:rsidRDefault="0040290F" w:rsidP="0040290F">
            <w:pPr>
              <w:jc w:val="both"/>
              <w:rPr>
                <w:rFonts w:ascii="Calibri" w:eastAsia="Calibri" w:hAnsi="Calibri" w:cs="Times New Roman"/>
                <w:lang w:val="es-MX"/>
              </w:rPr>
            </w:pPr>
          </w:p>
        </w:tc>
        <w:tc>
          <w:tcPr>
            <w:tcW w:w="283" w:type="dxa"/>
          </w:tcPr>
          <w:p w14:paraId="4584CC84" w14:textId="77777777" w:rsidR="0040290F" w:rsidRPr="0040290F" w:rsidRDefault="0040290F" w:rsidP="0040290F">
            <w:pPr>
              <w:jc w:val="both"/>
              <w:rPr>
                <w:rFonts w:ascii="Calibri" w:eastAsia="Calibri" w:hAnsi="Calibri" w:cs="Times New Roman"/>
                <w:lang w:val="es-MX"/>
              </w:rPr>
            </w:pPr>
          </w:p>
        </w:tc>
        <w:tc>
          <w:tcPr>
            <w:tcW w:w="284" w:type="dxa"/>
          </w:tcPr>
          <w:p w14:paraId="12A6BC26" w14:textId="77777777" w:rsidR="0040290F" w:rsidRPr="0040290F" w:rsidRDefault="0040290F" w:rsidP="0040290F">
            <w:pPr>
              <w:jc w:val="both"/>
              <w:rPr>
                <w:rFonts w:ascii="Calibri" w:eastAsia="Calibri" w:hAnsi="Calibri" w:cs="Times New Roman"/>
                <w:lang w:val="es-MX"/>
              </w:rPr>
            </w:pPr>
          </w:p>
          <w:p w14:paraId="218CA944" w14:textId="77777777" w:rsidR="0040290F" w:rsidRPr="0040290F" w:rsidRDefault="0040290F" w:rsidP="0040290F">
            <w:pPr>
              <w:jc w:val="both"/>
              <w:rPr>
                <w:rFonts w:ascii="Calibri" w:eastAsia="Calibri" w:hAnsi="Calibri" w:cs="Times New Roman"/>
                <w:lang w:val="es-MX"/>
              </w:rPr>
            </w:pPr>
          </w:p>
          <w:p w14:paraId="2C4656A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r w:rsidR="0040290F" w:rsidRPr="0040290F" w14:paraId="2BFACE70" w14:textId="77777777" w:rsidTr="00D75AC0">
        <w:trPr>
          <w:trHeight w:val="838"/>
        </w:trPr>
        <w:tc>
          <w:tcPr>
            <w:tcW w:w="1980" w:type="dxa"/>
          </w:tcPr>
          <w:p w14:paraId="05DF6C50"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Programa de capacitación</w:t>
            </w:r>
          </w:p>
          <w:p w14:paraId="674AFDFF" w14:textId="77777777" w:rsidR="0040290F" w:rsidRPr="0040290F" w:rsidRDefault="0040290F" w:rsidP="0040290F">
            <w:pPr>
              <w:jc w:val="both"/>
              <w:rPr>
                <w:rFonts w:ascii="Calibri" w:eastAsia="Calibri" w:hAnsi="Calibri" w:cs="Times New Roman"/>
                <w:lang w:val="es-MX"/>
              </w:rPr>
            </w:pPr>
          </w:p>
        </w:tc>
        <w:tc>
          <w:tcPr>
            <w:tcW w:w="3827" w:type="dxa"/>
          </w:tcPr>
          <w:p w14:paraId="42FEFDAC"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 xml:space="preserve">Gestionar cursos, talleres, capacitaciones en materia de funciones </w:t>
            </w:r>
            <w:proofErr w:type="spellStart"/>
            <w:r w:rsidRPr="0040290F">
              <w:rPr>
                <w:rFonts w:ascii="Calibri" w:eastAsia="Calibri" w:hAnsi="Calibri" w:cs="Times New Roman"/>
                <w:lang w:val="es-MX"/>
              </w:rPr>
              <w:t>publicas</w:t>
            </w:r>
            <w:proofErr w:type="spellEnd"/>
            <w:r w:rsidRPr="0040290F">
              <w:rPr>
                <w:rFonts w:ascii="Calibri" w:eastAsia="Calibri" w:hAnsi="Calibri" w:cs="Times New Roman"/>
                <w:lang w:val="es-MX"/>
              </w:rPr>
              <w:t>.</w:t>
            </w:r>
          </w:p>
        </w:tc>
        <w:tc>
          <w:tcPr>
            <w:tcW w:w="284" w:type="dxa"/>
          </w:tcPr>
          <w:p w14:paraId="4B5687C0" w14:textId="77777777" w:rsidR="0040290F" w:rsidRPr="0040290F" w:rsidRDefault="0040290F" w:rsidP="0040290F">
            <w:pPr>
              <w:jc w:val="both"/>
              <w:rPr>
                <w:rFonts w:ascii="Calibri" w:eastAsia="Calibri" w:hAnsi="Calibri" w:cs="Times New Roman"/>
                <w:lang w:val="es-MX"/>
              </w:rPr>
            </w:pPr>
          </w:p>
        </w:tc>
        <w:tc>
          <w:tcPr>
            <w:tcW w:w="283" w:type="dxa"/>
          </w:tcPr>
          <w:p w14:paraId="51A2A98A" w14:textId="77777777" w:rsidR="0040290F" w:rsidRPr="0040290F" w:rsidRDefault="0040290F" w:rsidP="0040290F">
            <w:pPr>
              <w:jc w:val="both"/>
              <w:rPr>
                <w:rFonts w:ascii="Calibri" w:eastAsia="Calibri" w:hAnsi="Calibri" w:cs="Times New Roman"/>
                <w:lang w:val="es-MX"/>
              </w:rPr>
            </w:pPr>
          </w:p>
        </w:tc>
        <w:tc>
          <w:tcPr>
            <w:tcW w:w="403" w:type="dxa"/>
          </w:tcPr>
          <w:p w14:paraId="684EF656" w14:textId="77777777" w:rsidR="0040290F" w:rsidRPr="0040290F" w:rsidRDefault="0040290F" w:rsidP="0040290F">
            <w:pPr>
              <w:jc w:val="both"/>
              <w:rPr>
                <w:rFonts w:ascii="Calibri" w:eastAsia="Calibri" w:hAnsi="Calibri" w:cs="Times New Roman"/>
                <w:lang w:val="es-MX"/>
              </w:rPr>
            </w:pPr>
          </w:p>
          <w:p w14:paraId="384D2DF7"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36" w:type="dxa"/>
          </w:tcPr>
          <w:p w14:paraId="03E925B7" w14:textId="77777777" w:rsidR="0040290F" w:rsidRPr="0040290F" w:rsidRDefault="0040290F" w:rsidP="0040290F">
            <w:pPr>
              <w:jc w:val="both"/>
              <w:rPr>
                <w:rFonts w:ascii="Calibri" w:eastAsia="Calibri" w:hAnsi="Calibri" w:cs="Times New Roman"/>
                <w:lang w:val="es-MX"/>
              </w:rPr>
            </w:pPr>
          </w:p>
        </w:tc>
        <w:tc>
          <w:tcPr>
            <w:tcW w:w="284" w:type="dxa"/>
          </w:tcPr>
          <w:p w14:paraId="22588DD0" w14:textId="77777777" w:rsidR="0040290F" w:rsidRPr="0040290F" w:rsidRDefault="0040290F" w:rsidP="0040290F">
            <w:pPr>
              <w:jc w:val="both"/>
              <w:rPr>
                <w:rFonts w:ascii="Calibri" w:eastAsia="Calibri" w:hAnsi="Calibri" w:cs="Times New Roman"/>
                <w:lang w:val="es-MX"/>
              </w:rPr>
            </w:pPr>
          </w:p>
        </w:tc>
        <w:tc>
          <w:tcPr>
            <w:tcW w:w="283" w:type="dxa"/>
          </w:tcPr>
          <w:p w14:paraId="3A451E1C" w14:textId="77777777" w:rsidR="0040290F" w:rsidRPr="0040290F" w:rsidRDefault="0040290F" w:rsidP="0040290F">
            <w:pPr>
              <w:jc w:val="both"/>
              <w:rPr>
                <w:rFonts w:ascii="Calibri" w:eastAsia="Calibri" w:hAnsi="Calibri" w:cs="Times New Roman"/>
                <w:lang w:val="es-MX"/>
              </w:rPr>
            </w:pPr>
          </w:p>
          <w:p w14:paraId="08A0DED5"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1E914FDF" w14:textId="77777777" w:rsidR="0040290F" w:rsidRPr="0040290F" w:rsidRDefault="0040290F" w:rsidP="0040290F">
            <w:pPr>
              <w:jc w:val="both"/>
              <w:rPr>
                <w:rFonts w:ascii="Calibri" w:eastAsia="Calibri" w:hAnsi="Calibri" w:cs="Times New Roman"/>
                <w:lang w:val="es-MX"/>
              </w:rPr>
            </w:pPr>
          </w:p>
        </w:tc>
        <w:tc>
          <w:tcPr>
            <w:tcW w:w="283" w:type="dxa"/>
          </w:tcPr>
          <w:p w14:paraId="47B1E438" w14:textId="77777777" w:rsidR="0040290F" w:rsidRPr="0040290F" w:rsidRDefault="0040290F" w:rsidP="0040290F">
            <w:pPr>
              <w:jc w:val="both"/>
              <w:rPr>
                <w:rFonts w:ascii="Calibri" w:eastAsia="Calibri" w:hAnsi="Calibri" w:cs="Times New Roman"/>
                <w:lang w:val="es-MX"/>
              </w:rPr>
            </w:pPr>
          </w:p>
        </w:tc>
        <w:tc>
          <w:tcPr>
            <w:tcW w:w="284" w:type="dxa"/>
          </w:tcPr>
          <w:p w14:paraId="0E8D19C1" w14:textId="77777777" w:rsidR="0040290F" w:rsidRPr="0040290F" w:rsidRDefault="0040290F" w:rsidP="0040290F">
            <w:pPr>
              <w:jc w:val="both"/>
              <w:rPr>
                <w:rFonts w:ascii="Calibri" w:eastAsia="Calibri" w:hAnsi="Calibri" w:cs="Times New Roman"/>
                <w:lang w:val="es-MX"/>
              </w:rPr>
            </w:pPr>
          </w:p>
          <w:p w14:paraId="5621B9AF"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353" w:type="dxa"/>
          </w:tcPr>
          <w:p w14:paraId="66DD4DBB" w14:textId="77777777" w:rsidR="0040290F" w:rsidRPr="0040290F" w:rsidRDefault="0040290F" w:rsidP="0040290F">
            <w:pPr>
              <w:jc w:val="both"/>
              <w:rPr>
                <w:rFonts w:ascii="Calibri" w:eastAsia="Calibri" w:hAnsi="Calibri" w:cs="Times New Roman"/>
                <w:lang w:val="es-MX"/>
              </w:rPr>
            </w:pPr>
          </w:p>
        </w:tc>
        <w:tc>
          <w:tcPr>
            <w:tcW w:w="283" w:type="dxa"/>
          </w:tcPr>
          <w:p w14:paraId="52FBF2FF" w14:textId="77777777" w:rsidR="0040290F" w:rsidRPr="0040290F" w:rsidRDefault="0040290F" w:rsidP="0040290F">
            <w:pPr>
              <w:jc w:val="both"/>
              <w:rPr>
                <w:rFonts w:ascii="Calibri" w:eastAsia="Calibri" w:hAnsi="Calibri" w:cs="Times New Roman"/>
                <w:lang w:val="es-MX"/>
              </w:rPr>
            </w:pPr>
          </w:p>
        </w:tc>
        <w:tc>
          <w:tcPr>
            <w:tcW w:w="284" w:type="dxa"/>
          </w:tcPr>
          <w:p w14:paraId="26A60857" w14:textId="77777777" w:rsidR="0040290F" w:rsidRPr="0040290F" w:rsidRDefault="0040290F" w:rsidP="0040290F">
            <w:pPr>
              <w:jc w:val="both"/>
              <w:rPr>
                <w:rFonts w:ascii="Calibri" w:eastAsia="Calibri" w:hAnsi="Calibri" w:cs="Times New Roman"/>
                <w:lang w:val="es-MX"/>
              </w:rPr>
            </w:pPr>
          </w:p>
          <w:p w14:paraId="4A9AB411"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r w:rsidR="0040290F" w:rsidRPr="0040290F" w14:paraId="760D458A" w14:textId="77777777" w:rsidTr="00D75AC0">
        <w:trPr>
          <w:trHeight w:val="838"/>
        </w:trPr>
        <w:tc>
          <w:tcPr>
            <w:tcW w:w="1980" w:type="dxa"/>
          </w:tcPr>
          <w:p w14:paraId="4FCE657E" w14:textId="77777777" w:rsidR="0040290F" w:rsidRPr="0040290F" w:rsidRDefault="0040290F" w:rsidP="0040290F">
            <w:pPr>
              <w:jc w:val="both"/>
              <w:rPr>
                <w:rFonts w:ascii="Calibri" w:eastAsia="Calibri" w:hAnsi="Calibri" w:cs="Times New Roman"/>
                <w:lang w:val="es-MX"/>
              </w:rPr>
            </w:pPr>
          </w:p>
          <w:p w14:paraId="3C188590" w14:textId="77777777" w:rsidR="0040290F" w:rsidRPr="0040290F" w:rsidRDefault="0040290F" w:rsidP="0040290F">
            <w:pPr>
              <w:rPr>
                <w:rFonts w:ascii="Calibri" w:eastAsia="Calibri" w:hAnsi="Calibri" w:cs="Times New Roman"/>
                <w:lang w:val="es-MX"/>
              </w:rPr>
            </w:pPr>
            <w:r w:rsidRPr="0040290F">
              <w:rPr>
                <w:rFonts w:ascii="Calibri" w:eastAsia="Calibri" w:hAnsi="Calibri" w:cs="Times New Roman"/>
                <w:lang w:val="es-MX"/>
              </w:rPr>
              <w:t xml:space="preserve">Participación en la comisión permanente de Municipios y </w:t>
            </w:r>
          </w:p>
          <w:p w14:paraId="13C8C9A5" w14:textId="77777777" w:rsidR="0040290F" w:rsidRPr="0040290F" w:rsidRDefault="0040290F" w:rsidP="0040290F">
            <w:pPr>
              <w:rPr>
                <w:rFonts w:ascii="Calibri" w:eastAsia="Calibri" w:hAnsi="Calibri" w:cs="Times New Roman"/>
                <w:lang w:val="es-MX"/>
              </w:rPr>
            </w:pPr>
            <w:r w:rsidRPr="0040290F">
              <w:rPr>
                <w:rFonts w:ascii="Calibri" w:eastAsia="Calibri" w:hAnsi="Calibri" w:cs="Times New Roman"/>
                <w:lang w:val="es-MX"/>
              </w:rPr>
              <w:t>Estado.</w:t>
            </w:r>
          </w:p>
        </w:tc>
        <w:tc>
          <w:tcPr>
            <w:tcW w:w="3827" w:type="dxa"/>
          </w:tcPr>
          <w:p w14:paraId="18EC7AB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Establecer y dar seguimiento a los acuerdos de colaboración del Estado para con los municipios a través de la gestión para la capacitación y asesoría en materia de control y evaluación de la gestión pública, transparencia y combate a la corrupción.</w:t>
            </w:r>
          </w:p>
        </w:tc>
        <w:tc>
          <w:tcPr>
            <w:tcW w:w="284" w:type="dxa"/>
          </w:tcPr>
          <w:p w14:paraId="432D5630" w14:textId="77777777" w:rsidR="0040290F" w:rsidRPr="0040290F" w:rsidRDefault="0040290F" w:rsidP="0040290F">
            <w:pPr>
              <w:jc w:val="both"/>
              <w:rPr>
                <w:rFonts w:ascii="Calibri" w:eastAsia="Calibri" w:hAnsi="Calibri" w:cs="Times New Roman"/>
                <w:lang w:val="es-MX"/>
              </w:rPr>
            </w:pPr>
          </w:p>
          <w:p w14:paraId="3D504BC0" w14:textId="77777777" w:rsidR="0040290F" w:rsidRPr="0040290F" w:rsidRDefault="0040290F" w:rsidP="0040290F">
            <w:pPr>
              <w:jc w:val="both"/>
              <w:rPr>
                <w:rFonts w:ascii="Calibri" w:eastAsia="Calibri" w:hAnsi="Calibri" w:cs="Times New Roman"/>
                <w:lang w:val="es-MX"/>
              </w:rPr>
            </w:pPr>
          </w:p>
          <w:p w14:paraId="4C76D632"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06042704" w14:textId="77777777" w:rsidR="0040290F" w:rsidRPr="0040290F" w:rsidRDefault="0040290F" w:rsidP="0040290F">
            <w:pPr>
              <w:jc w:val="both"/>
              <w:rPr>
                <w:rFonts w:ascii="Calibri" w:eastAsia="Calibri" w:hAnsi="Calibri" w:cs="Times New Roman"/>
                <w:lang w:val="es-MX"/>
              </w:rPr>
            </w:pPr>
          </w:p>
          <w:p w14:paraId="685978AD" w14:textId="77777777" w:rsidR="0040290F" w:rsidRPr="0040290F" w:rsidRDefault="0040290F" w:rsidP="0040290F">
            <w:pPr>
              <w:jc w:val="both"/>
              <w:rPr>
                <w:rFonts w:ascii="Calibri" w:eastAsia="Calibri" w:hAnsi="Calibri" w:cs="Times New Roman"/>
                <w:lang w:val="es-MX"/>
              </w:rPr>
            </w:pPr>
          </w:p>
          <w:p w14:paraId="4B7775D7"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403" w:type="dxa"/>
          </w:tcPr>
          <w:p w14:paraId="40F08FA6" w14:textId="77777777" w:rsidR="0040290F" w:rsidRPr="0040290F" w:rsidRDefault="0040290F" w:rsidP="0040290F">
            <w:pPr>
              <w:jc w:val="both"/>
              <w:rPr>
                <w:rFonts w:ascii="Calibri" w:eastAsia="Calibri" w:hAnsi="Calibri" w:cs="Times New Roman"/>
                <w:lang w:val="es-MX"/>
              </w:rPr>
            </w:pPr>
          </w:p>
          <w:p w14:paraId="67C3A546" w14:textId="77777777" w:rsidR="0040290F" w:rsidRPr="0040290F" w:rsidRDefault="0040290F" w:rsidP="0040290F">
            <w:pPr>
              <w:jc w:val="both"/>
              <w:rPr>
                <w:rFonts w:ascii="Calibri" w:eastAsia="Calibri" w:hAnsi="Calibri" w:cs="Times New Roman"/>
                <w:lang w:val="es-MX"/>
              </w:rPr>
            </w:pPr>
          </w:p>
          <w:p w14:paraId="57A863B1"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36" w:type="dxa"/>
          </w:tcPr>
          <w:p w14:paraId="72056167" w14:textId="77777777" w:rsidR="0040290F" w:rsidRPr="0040290F" w:rsidRDefault="0040290F" w:rsidP="0040290F">
            <w:pPr>
              <w:jc w:val="both"/>
              <w:rPr>
                <w:rFonts w:ascii="Calibri" w:eastAsia="Calibri" w:hAnsi="Calibri" w:cs="Times New Roman"/>
                <w:lang w:val="es-MX"/>
              </w:rPr>
            </w:pPr>
          </w:p>
          <w:p w14:paraId="5376A008" w14:textId="77777777" w:rsidR="0040290F" w:rsidRPr="0040290F" w:rsidRDefault="0040290F" w:rsidP="0040290F">
            <w:pPr>
              <w:jc w:val="both"/>
              <w:rPr>
                <w:rFonts w:ascii="Calibri" w:eastAsia="Calibri" w:hAnsi="Calibri" w:cs="Times New Roman"/>
                <w:lang w:val="es-MX"/>
              </w:rPr>
            </w:pPr>
          </w:p>
          <w:p w14:paraId="08E6373D"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02E1DAF5" w14:textId="77777777" w:rsidR="0040290F" w:rsidRPr="0040290F" w:rsidRDefault="0040290F" w:rsidP="0040290F">
            <w:pPr>
              <w:jc w:val="both"/>
              <w:rPr>
                <w:rFonts w:ascii="Calibri" w:eastAsia="Calibri" w:hAnsi="Calibri" w:cs="Times New Roman"/>
                <w:lang w:val="es-MX"/>
              </w:rPr>
            </w:pPr>
          </w:p>
          <w:p w14:paraId="2D999A88" w14:textId="77777777" w:rsidR="0040290F" w:rsidRPr="0040290F" w:rsidRDefault="0040290F" w:rsidP="0040290F">
            <w:pPr>
              <w:jc w:val="both"/>
              <w:rPr>
                <w:rFonts w:ascii="Calibri" w:eastAsia="Calibri" w:hAnsi="Calibri" w:cs="Times New Roman"/>
                <w:lang w:val="es-MX"/>
              </w:rPr>
            </w:pPr>
          </w:p>
          <w:p w14:paraId="78CA2FB8"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7F958E4A" w14:textId="77777777" w:rsidR="0040290F" w:rsidRPr="0040290F" w:rsidRDefault="0040290F" w:rsidP="0040290F">
            <w:pPr>
              <w:jc w:val="both"/>
              <w:rPr>
                <w:rFonts w:ascii="Calibri" w:eastAsia="Calibri" w:hAnsi="Calibri" w:cs="Times New Roman"/>
                <w:lang w:val="es-MX"/>
              </w:rPr>
            </w:pPr>
          </w:p>
          <w:p w14:paraId="2780B52E" w14:textId="77777777" w:rsidR="0040290F" w:rsidRPr="0040290F" w:rsidRDefault="0040290F" w:rsidP="0040290F">
            <w:pPr>
              <w:jc w:val="both"/>
              <w:rPr>
                <w:rFonts w:ascii="Calibri" w:eastAsia="Calibri" w:hAnsi="Calibri" w:cs="Times New Roman"/>
                <w:lang w:val="es-MX"/>
              </w:rPr>
            </w:pPr>
          </w:p>
          <w:p w14:paraId="0FB368C6"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70C73D35" w14:textId="77777777" w:rsidR="0040290F" w:rsidRPr="0040290F" w:rsidRDefault="0040290F" w:rsidP="0040290F">
            <w:pPr>
              <w:jc w:val="both"/>
              <w:rPr>
                <w:rFonts w:ascii="Calibri" w:eastAsia="Calibri" w:hAnsi="Calibri" w:cs="Times New Roman"/>
                <w:lang w:val="es-MX"/>
              </w:rPr>
            </w:pPr>
          </w:p>
          <w:p w14:paraId="26840CD2" w14:textId="77777777" w:rsidR="0040290F" w:rsidRPr="0040290F" w:rsidRDefault="0040290F" w:rsidP="0040290F">
            <w:pPr>
              <w:jc w:val="both"/>
              <w:rPr>
                <w:rFonts w:ascii="Calibri" w:eastAsia="Calibri" w:hAnsi="Calibri" w:cs="Times New Roman"/>
                <w:lang w:val="es-MX"/>
              </w:rPr>
            </w:pPr>
          </w:p>
          <w:p w14:paraId="32ECA3CA"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3B544B82" w14:textId="77777777" w:rsidR="0040290F" w:rsidRPr="0040290F" w:rsidRDefault="0040290F" w:rsidP="0040290F">
            <w:pPr>
              <w:jc w:val="both"/>
              <w:rPr>
                <w:rFonts w:ascii="Calibri" w:eastAsia="Calibri" w:hAnsi="Calibri" w:cs="Times New Roman"/>
                <w:lang w:val="es-MX"/>
              </w:rPr>
            </w:pPr>
          </w:p>
          <w:p w14:paraId="2BE18CE0" w14:textId="77777777" w:rsidR="0040290F" w:rsidRPr="0040290F" w:rsidRDefault="0040290F" w:rsidP="0040290F">
            <w:pPr>
              <w:jc w:val="both"/>
              <w:rPr>
                <w:rFonts w:ascii="Calibri" w:eastAsia="Calibri" w:hAnsi="Calibri" w:cs="Times New Roman"/>
                <w:lang w:val="es-MX"/>
              </w:rPr>
            </w:pPr>
          </w:p>
          <w:p w14:paraId="06E62E44"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4789A5B8" w14:textId="77777777" w:rsidR="0040290F" w:rsidRPr="0040290F" w:rsidRDefault="0040290F" w:rsidP="0040290F">
            <w:pPr>
              <w:jc w:val="both"/>
              <w:rPr>
                <w:rFonts w:ascii="Calibri" w:eastAsia="Calibri" w:hAnsi="Calibri" w:cs="Times New Roman"/>
                <w:lang w:val="es-MX"/>
              </w:rPr>
            </w:pPr>
          </w:p>
          <w:p w14:paraId="06A75478" w14:textId="77777777" w:rsidR="0040290F" w:rsidRPr="0040290F" w:rsidRDefault="0040290F" w:rsidP="0040290F">
            <w:pPr>
              <w:jc w:val="both"/>
              <w:rPr>
                <w:rFonts w:ascii="Calibri" w:eastAsia="Calibri" w:hAnsi="Calibri" w:cs="Times New Roman"/>
                <w:lang w:val="es-MX"/>
              </w:rPr>
            </w:pPr>
          </w:p>
          <w:p w14:paraId="5C604427"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353" w:type="dxa"/>
          </w:tcPr>
          <w:p w14:paraId="74236DB9" w14:textId="77777777" w:rsidR="0040290F" w:rsidRPr="0040290F" w:rsidRDefault="0040290F" w:rsidP="0040290F">
            <w:pPr>
              <w:jc w:val="both"/>
              <w:rPr>
                <w:rFonts w:ascii="Calibri" w:eastAsia="Calibri" w:hAnsi="Calibri" w:cs="Times New Roman"/>
                <w:lang w:val="es-MX"/>
              </w:rPr>
            </w:pPr>
          </w:p>
          <w:p w14:paraId="0E353F15" w14:textId="77777777" w:rsidR="0040290F" w:rsidRPr="0040290F" w:rsidRDefault="0040290F" w:rsidP="0040290F">
            <w:pPr>
              <w:jc w:val="both"/>
              <w:rPr>
                <w:rFonts w:ascii="Calibri" w:eastAsia="Calibri" w:hAnsi="Calibri" w:cs="Times New Roman"/>
                <w:lang w:val="es-MX"/>
              </w:rPr>
            </w:pPr>
          </w:p>
          <w:p w14:paraId="2BC1B942"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3" w:type="dxa"/>
          </w:tcPr>
          <w:p w14:paraId="41ECEE65" w14:textId="77777777" w:rsidR="0040290F" w:rsidRPr="0040290F" w:rsidRDefault="0040290F" w:rsidP="0040290F">
            <w:pPr>
              <w:jc w:val="both"/>
              <w:rPr>
                <w:rFonts w:ascii="Calibri" w:eastAsia="Calibri" w:hAnsi="Calibri" w:cs="Times New Roman"/>
                <w:lang w:val="es-MX"/>
              </w:rPr>
            </w:pPr>
          </w:p>
          <w:p w14:paraId="3982753B" w14:textId="77777777" w:rsidR="0040290F" w:rsidRPr="0040290F" w:rsidRDefault="0040290F" w:rsidP="0040290F">
            <w:pPr>
              <w:jc w:val="both"/>
              <w:rPr>
                <w:rFonts w:ascii="Calibri" w:eastAsia="Calibri" w:hAnsi="Calibri" w:cs="Times New Roman"/>
                <w:lang w:val="es-MX"/>
              </w:rPr>
            </w:pPr>
          </w:p>
          <w:p w14:paraId="5CD8186C"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c>
          <w:tcPr>
            <w:tcW w:w="284" w:type="dxa"/>
          </w:tcPr>
          <w:p w14:paraId="692DC5B7" w14:textId="77777777" w:rsidR="0040290F" w:rsidRPr="0040290F" w:rsidRDefault="0040290F" w:rsidP="0040290F">
            <w:pPr>
              <w:jc w:val="both"/>
              <w:rPr>
                <w:rFonts w:ascii="Calibri" w:eastAsia="Calibri" w:hAnsi="Calibri" w:cs="Times New Roman"/>
                <w:lang w:val="es-MX"/>
              </w:rPr>
            </w:pPr>
          </w:p>
          <w:p w14:paraId="1C06FF8F" w14:textId="77777777" w:rsidR="0040290F" w:rsidRPr="0040290F" w:rsidRDefault="0040290F" w:rsidP="0040290F">
            <w:pPr>
              <w:jc w:val="both"/>
              <w:rPr>
                <w:rFonts w:ascii="Calibri" w:eastAsia="Calibri" w:hAnsi="Calibri" w:cs="Times New Roman"/>
                <w:lang w:val="es-MX"/>
              </w:rPr>
            </w:pPr>
          </w:p>
          <w:p w14:paraId="5386D103"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r w:rsidR="0040290F" w:rsidRPr="0040290F" w14:paraId="16868A94" w14:textId="77777777" w:rsidTr="00D75AC0">
        <w:trPr>
          <w:trHeight w:val="838"/>
        </w:trPr>
        <w:tc>
          <w:tcPr>
            <w:tcW w:w="1980" w:type="dxa"/>
          </w:tcPr>
          <w:p w14:paraId="7631BD16" w14:textId="77777777" w:rsidR="0040290F" w:rsidRPr="0040290F" w:rsidRDefault="0040290F" w:rsidP="0040290F">
            <w:pPr>
              <w:jc w:val="both"/>
              <w:rPr>
                <w:rFonts w:ascii="Calibri" w:eastAsia="Calibri" w:hAnsi="Calibri" w:cs="Times New Roman"/>
                <w:lang w:val="es-MX"/>
              </w:rPr>
            </w:pPr>
          </w:p>
          <w:p w14:paraId="6D2FDBDE"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Informe anual de la contraloría interna Municipal.</w:t>
            </w:r>
          </w:p>
          <w:p w14:paraId="6012BC9F" w14:textId="77777777" w:rsidR="0040290F" w:rsidRPr="0040290F" w:rsidRDefault="0040290F" w:rsidP="0040290F">
            <w:pPr>
              <w:jc w:val="both"/>
              <w:rPr>
                <w:rFonts w:ascii="Calibri" w:eastAsia="Calibri" w:hAnsi="Calibri" w:cs="Times New Roman"/>
                <w:lang w:val="es-MX"/>
              </w:rPr>
            </w:pPr>
          </w:p>
        </w:tc>
        <w:tc>
          <w:tcPr>
            <w:tcW w:w="3827" w:type="dxa"/>
          </w:tcPr>
          <w:p w14:paraId="49DB0C08"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 xml:space="preserve">Presentar el Informe Anual del Órgano Interno de Control Municipio de Sanctórum de Lázaro Cárdenas. </w:t>
            </w:r>
          </w:p>
        </w:tc>
        <w:tc>
          <w:tcPr>
            <w:tcW w:w="284" w:type="dxa"/>
          </w:tcPr>
          <w:p w14:paraId="73697ACD" w14:textId="77777777" w:rsidR="0040290F" w:rsidRPr="0040290F" w:rsidRDefault="0040290F" w:rsidP="0040290F">
            <w:pPr>
              <w:jc w:val="both"/>
              <w:rPr>
                <w:rFonts w:ascii="Calibri" w:eastAsia="Calibri" w:hAnsi="Calibri" w:cs="Times New Roman"/>
                <w:lang w:val="es-MX"/>
              </w:rPr>
            </w:pPr>
          </w:p>
        </w:tc>
        <w:tc>
          <w:tcPr>
            <w:tcW w:w="283" w:type="dxa"/>
          </w:tcPr>
          <w:p w14:paraId="3098F9E4" w14:textId="77777777" w:rsidR="0040290F" w:rsidRPr="0040290F" w:rsidRDefault="0040290F" w:rsidP="0040290F">
            <w:pPr>
              <w:jc w:val="both"/>
              <w:rPr>
                <w:rFonts w:ascii="Calibri" w:eastAsia="Calibri" w:hAnsi="Calibri" w:cs="Times New Roman"/>
                <w:lang w:val="es-MX"/>
              </w:rPr>
            </w:pPr>
          </w:p>
        </w:tc>
        <w:tc>
          <w:tcPr>
            <w:tcW w:w="403" w:type="dxa"/>
          </w:tcPr>
          <w:p w14:paraId="77B77D8F" w14:textId="77777777" w:rsidR="0040290F" w:rsidRPr="0040290F" w:rsidRDefault="0040290F" w:rsidP="0040290F">
            <w:pPr>
              <w:jc w:val="both"/>
              <w:rPr>
                <w:rFonts w:ascii="Calibri" w:eastAsia="Calibri" w:hAnsi="Calibri" w:cs="Times New Roman"/>
                <w:lang w:val="es-MX"/>
              </w:rPr>
            </w:pPr>
          </w:p>
        </w:tc>
        <w:tc>
          <w:tcPr>
            <w:tcW w:w="236" w:type="dxa"/>
          </w:tcPr>
          <w:p w14:paraId="5558E011" w14:textId="77777777" w:rsidR="0040290F" w:rsidRPr="0040290F" w:rsidRDefault="0040290F" w:rsidP="0040290F">
            <w:pPr>
              <w:jc w:val="both"/>
              <w:rPr>
                <w:rFonts w:ascii="Calibri" w:eastAsia="Calibri" w:hAnsi="Calibri" w:cs="Times New Roman"/>
                <w:lang w:val="es-MX"/>
              </w:rPr>
            </w:pPr>
          </w:p>
        </w:tc>
        <w:tc>
          <w:tcPr>
            <w:tcW w:w="284" w:type="dxa"/>
          </w:tcPr>
          <w:p w14:paraId="4D98D599" w14:textId="77777777" w:rsidR="0040290F" w:rsidRPr="0040290F" w:rsidRDefault="0040290F" w:rsidP="0040290F">
            <w:pPr>
              <w:jc w:val="both"/>
              <w:rPr>
                <w:rFonts w:ascii="Calibri" w:eastAsia="Calibri" w:hAnsi="Calibri" w:cs="Times New Roman"/>
                <w:lang w:val="es-MX"/>
              </w:rPr>
            </w:pPr>
          </w:p>
        </w:tc>
        <w:tc>
          <w:tcPr>
            <w:tcW w:w="283" w:type="dxa"/>
          </w:tcPr>
          <w:p w14:paraId="7B473E39" w14:textId="77777777" w:rsidR="0040290F" w:rsidRPr="0040290F" w:rsidRDefault="0040290F" w:rsidP="0040290F">
            <w:pPr>
              <w:jc w:val="both"/>
              <w:rPr>
                <w:rFonts w:ascii="Calibri" w:eastAsia="Calibri" w:hAnsi="Calibri" w:cs="Times New Roman"/>
                <w:lang w:val="es-MX"/>
              </w:rPr>
            </w:pPr>
          </w:p>
        </w:tc>
        <w:tc>
          <w:tcPr>
            <w:tcW w:w="284" w:type="dxa"/>
          </w:tcPr>
          <w:p w14:paraId="772B0345" w14:textId="77777777" w:rsidR="0040290F" w:rsidRPr="0040290F" w:rsidRDefault="0040290F" w:rsidP="0040290F">
            <w:pPr>
              <w:jc w:val="both"/>
              <w:rPr>
                <w:rFonts w:ascii="Calibri" w:eastAsia="Calibri" w:hAnsi="Calibri" w:cs="Times New Roman"/>
                <w:lang w:val="es-MX"/>
              </w:rPr>
            </w:pPr>
          </w:p>
        </w:tc>
        <w:tc>
          <w:tcPr>
            <w:tcW w:w="283" w:type="dxa"/>
          </w:tcPr>
          <w:p w14:paraId="482963EE" w14:textId="77777777" w:rsidR="0040290F" w:rsidRPr="0040290F" w:rsidRDefault="0040290F" w:rsidP="0040290F">
            <w:pPr>
              <w:jc w:val="both"/>
              <w:rPr>
                <w:rFonts w:ascii="Calibri" w:eastAsia="Calibri" w:hAnsi="Calibri" w:cs="Times New Roman"/>
                <w:lang w:val="es-MX"/>
              </w:rPr>
            </w:pPr>
          </w:p>
        </w:tc>
        <w:tc>
          <w:tcPr>
            <w:tcW w:w="284" w:type="dxa"/>
          </w:tcPr>
          <w:p w14:paraId="76EB70A8" w14:textId="77777777" w:rsidR="0040290F" w:rsidRPr="0040290F" w:rsidRDefault="0040290F" w:rsidP="0040290F">
            <w:pPr>
              <w:jc w:val="both"/>
              <w:rPr>
                <w:rFonts w:ascii="Calibri" w:eastAsia="Calibri" w:hAnsi="Calibri" w:cs="Times New Roman"/>
                <w:lang w:val="es-MX"/>
              </w:rPr>
            </w:pPr>
          </w:p>
        </w:tc>
        <w:tc>
          <w:tcPr>
            <w:tcW w:w="353" w:type="dxa"/>
          </w:tcPr>
          <w:p w14:paraId="414DDD02" w14:textId="77777777" w:rsidR="0040290F" w:rsidRPr="0040290F" w:rsidRDefault="0040290F" w:rsidP="0040290F">
            <w:pPr>
              <w:jc w:val="both"/>
              <w:rPr>
                <w:rFonts w:ascii="Calibri" w:eastAsia="Calibri" w:hAnsi="Calibri" w:cs="Times New Roman"/>
                <w:lang w:val="es-MX"/>
              </w:rPr>
            </w:pPr>
          </w:p>
        </w:tc>
        <w:tc>
          <w:tcPr>
            <w:tcW w:w="283" w:type="dxa"/>
          </w:tcPr>
          <w:p w14:paraId="632478DB" w14:textId="77777777" w:rsidR="0040290F" w:rsidRPr="0040290F" w:rsidRDefault="0040290F" w:rsidP="0040290F">
            <w:pPr>
              <w:jc w:val="both"/>
              <w:rPr>
                <w:rFonts w:ascii="Calibri" w:eastAsia="Calibri" w:hAnsi="Calibri" w:cs="Times New Roman"/>
                <w:lang w:val="es-MX"/>
              </w:rPr>
            </w:pPr>
          </w:p>
        </w:tc>
        <w:tc>
          <w:tcPr>
            <w:tcW w:w="284" w:type="dxa"/>
          </w:tcPr>
          <w:p w14:paraId="093D4F51" w14:textId="77777777" w:rsidR="0040290F" w:rsidRPr="0040290F" w:rsidRDefault="0040290F" w:rsidP="0040290F">
            <w:pPr>
              <w:jc w:val="both"/>
              <w:rPr>
                <w:rFonts w:ascii="Calibri" w:eastAsia="Calibri" w:hAnsi="Calibri" w:cs="Times New Roman"/>
                <w:lang w:val="es-MX"/>
              </w:rPr>
            </w:pPr>
          </w:p>
          <w:p w14:paraId="10187D2B" w14:textId="77777777" w:rsidR="0040290F" w:rsidRPr="0040290F" w:rsidRDefault="0040290F" w:rsidP="0040290F">
            <w:pPr>
              <w:jc w:val="both"/>
              <w:rPr>
                <w:rFonts w:ascii="Calibri" w:eastAsia="Calibri" w:hAnsi="Calibri" w:cs="Times New Roman"/>
                <w:lang w:val="es-MX"/>
              </w:rPr>
            </w:pPr>
            <w:r w:rsidRPr="0040290F">
              <w:rPr>
                <w:rFonts w:ascii="Calibri" w:eastAsia="Calibri" w:hAnsi="Calibri" w:cs="Times New Roman"/>
                <w:lang w:val="es-MX"/>
              </w:rPr>
              <w:t>x</w:t>
            </w:r>
          </w:p>
        </w:tc>
      </w:tr>
    </w:tbl>
    <w:p w14:paraId="427F0CD5" w14:textId="77777777" w:rsidR="0040290F" w:rsidRPr="0040290F" w:rsidRDefault="0040290F" w:rsidP="0040290F">
      <w:pPr>
        <w:jc w:val="both"/>
        <w:rPr>
          <w:rFonts w:ascii="Calibri" w:eastAsia="Calibri" w:hAnsi="Calibri" w:cs="Times New Roman"/>
          <w:b/>
          <w:lang w:val="es-MX"/>
        </w:rPr>
      </w:pPr>
    </w:p>
    <w:p w14:paraId="1F1C22A5"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PRIORIDADES:</w:t>
      </w:r>
    </w:p>
    <w:p w14:paraId="1569D090"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SISTEMA MUNICIPAL ANTICORRUPCIÓN: Crear el Sistema Municipal Anticorrupción a través de la emisión de nueva legislación o revisión de la existente.</w:t>
      </w:r>
    </w:p>
    <w:p w14:paraId="1772D5C5"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NORMAS DE INTEGRIDAD. Instituir el Código de Conducta, Reglas de Integridad y Declaración Patrimonial, de Intereses y Fiscal.</w:t>
      </w:r>
    </w:p>
    <w:p w14:paraId="2B7F958C"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CONTROL INTERNO. Desarrollar un modelo de control interno eficaz y eficiente, basado en las normas de control interno y evaluación, para tener un mejor desempeño de los programas y acciones gubernamentales, mediante la aplicación de las normas profesionales de auditoría aplicables a nivel municipal, a fin de asegurar el ejercicio efectivo de los recursos.</w:t>
      </w:r>
    </w:p>
    <w:p w14:paraId="5898F16D"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GOBIERNO ABIERTO. Implementar un nuevo modelo de gestión para transformar la relación gobierno sociedad, fundamentada en cuatro principios básicos: participación ciudadana, transparencia, innovación y rendición de cuentas.</w:t>
      </w:r>
    </w:p>
    <w:p w14:paraId="7E72CD11" w14:textId="77777777" w:rsidR="0040290F" w:rsidRPr="0040290F" w:rsidRDefault="0040290F" w:rsidP="0040290F">
      <w:pPr>
        <w:jc w:val="both"/>
        <w:rPr>
          <w:rFonts w:ascii="Arial" w:eastAsia="Calibri" w:hAnsi="Arial" w:cs="Arial"/>
          <w:sz w:val="24"/>
          <w:szCs w:val="24"/>
          <w:lang w:val="es-MX"/>
        </w:rPr>
      </w:pPr>
    </w:p>
    <w:p w14:paraId="153209A7"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VIII. ESTRATEGIAS DEL PROGRAMA DE ACUERDO A LOS OBJETIVOS ESPECIFICOS.</w:t>
      </w:r>
    </w:p>
    <w:p w14:paraId="3BA9048A" w14:textId="77777777" w:rsidR="0040290F" w:rsidRPr="0040290F" w:rsidRDefault="0040290F" w:rsidP="0040290F">
      <w:pPr>
        <w:numPr>
          <w:ilvl w:val="1"/>
          <w:numId w:val="1"/>
        </w:numPr>
        <w:contextualSpacing/>
        <w:jc w:val="both"/>
        <w:rPr>
          <w:rFonts w:ascii="Arial" w:eastAsia="Calibri" w:hAnsi="Arial" w:cs="Arial"/>
          <w:b/>
          <w:sz w:val="24"/>
          <w:szCs w:val="24"/>
          <w:lang w:val="es-MX"/>
        </w:rPr>
      </w:pPr>
      <w:r w:rsidRPr="0040290F">
        <w:rPr>
          <w:rFonts w:ascii="Arial" w:eastAsia="Calibri" w:hAnsi="Arial" w:cs="Arial"/>
          <w:b/>
          <w:sz w:val="24"/>
          <w:szCs w:val="24"/>
          <w:lang w:val="es-MX"/>
        </w:rPr>
        <w:t xml:space="preserve">DEFINIR ACCIONES QUE CONTRIBUYAN A COMBATIR LA CORRUPCIÓN EN EL ÁMBITO MUNICIPAL: </w:t>
      </w:r>
    </w:p>
    <w:p w14:paraId="5E1FF6CD"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1.1.1. Reforzar los valores éticos y la actitud de servicio del personal.</w:t>
      </w:r>
    </w:p>
    <w:p w14:paraId="0B4BFA0E"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1.1.2. Asegurar que la declaración patrimonial que presentan los servidores públicos de la administración Municipal se apegue a los principios de ética e integridad. </w:t>
      </w:r>
    </w:p>
    <w:p w14:paraId="7CC4ADEB"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1.1.3. Implementar el apego a la normativa los procedimientos de responsabilidad administrativa y sancionatoria de los servidores públicos municipales.</w:t>
      </w:r>
    </w:p>
    <w:p w14:paraId="2051117A"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1.1.4. Crear procedimientos eficaces administrativa y transparentes para la revisión de los diversos procesos.</w:t>
      </w:r>
    </w:p>
    <w:p w14:paraId="61182798" w14:textId="77777777" w:rsidR="0040290F" w:rsidRPr="0040290F" w:rsidRDefault="0040290F" w:rsidP="0040290F">
      <w:pPr>
        <w:jc w:val="both"/>
        <w:rPr>
          <w:rFonts w:ascii="Arial" w:eastAsia="Calibri" w:hAnsi="Arial" w:cs="Arial"/>
          <w:sz w:val="24"/>
          <w:szCs w:val="24"/>
          <w:lang w:val="es-MX"/>
        </w:rPr>
      </w:pPr>
    </w:p>
    <w:p w14:paraId="76B3EDD9"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b/>
          <w:sz w:val="24"/>
          <w:szCs w:val="24"/>
          <w:lang w:val="es-MX"/>
        </w:rPr>
        <w:t>E.1.2.</w:t>
      </w:r>
      <w:r w:rsidRPr="0040290F">
        <w:rPr>
          <w:rFonts w:ascii="Arial" w:eastAsia="Calibri" w:hAnsi="Arial" w:cs="Arial"/>
          <w:sz w:val="24"/>
          <w:szCs w:val="24"/>
          <w:lang w:val="es-MX"/>
        </w:rPr>
        <w:t xml:space="preserve"> </w:t>
      </w:r>
      <w:r w:rsidRPr="0040290F">
        <w:rPr>
          <w:rFonts w:ascii="Arial" w:eastAsia="Calibri" w:hAnsi="Arial" w:cs="Arial"/>
          <w:b/>
          <w:sz w:val="24"/>
          <w:szCs w:val="24"/>
          <w:lang w:val="es-MX"/>
        </w:rPr>
        <w:t>COADYUVAR EN LA PROMOCIÓN E IMPLEMENTACIÓN DEL SISTEMA ESTATAL ANTICORRUPCIÓN, ENFOCÁNDOLO EN EL ÁMBITO MUNICIPAL; ASÍ COMO ESQUEMAS DE AUDITORÍA Y FISCALIZACIÓN</w:t>
      </w:r>
      <w:r w:rsidRPr="0040290F">
        <w:rPr>
          <w:rFonts w:ascii="Arial" w:eastAsia="Calibri" w:hAnsi="Arial" w:cs="Arial"/>
          <w:sz w:val="24"/>
          <w:szCs w:val="24"/>
          <w:lang w:val="es-MX"/>
        </w:rPr>
        <w:t xml:space="preserve">. </w:t>
      </w:r>
    </w:p>
    <w:p w14:paraId="6FB892CB"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1.2.1. Instrumentar y operar las acciones necesarias para prevenir y sancionar la corrupción, con base en el Sistema Estatal Anticorrupción.</w:t>
      </w:r>
    </w:p>
    <w:p w14:paraId="16E4646B"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1.2.2. Fortalecer el Sistema Municipal de Control y Evaluación, partiendo de un modelo de control interno y los protocolos de auditoría.</w:t>
      </w:r>
    </w:p>
    <w:p w14:paraId="52ED1B49"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lastRenderedPageBreak/>
        <w:t>1.2.3. Impulsar acciones de mejora y transparencia y participación en los procesos de contratación de adquisiciones, obra pública, insumos y servicios.</w:t>
      </w:r>
    </w:p>
    <w:p w14:paraId="6D3CA51F" w14:textId="77777777" w:rsidR="0040290F" w:rsidRPr="0040290F" w:rsidRDefault="0040290F" w:rsidP="0040290F">
      <w:pPr>
        <w:jc w:val="both"/>
        <w:rPr>
          <w:rFonts w:ascii="Arial" w:eastAsia="Calibri" w:hAnsi="Arial" w:cs="Arial"/>
          <w:sz w:val="24"/>
          <w:szCs w:val="24"/>
          <w:lang w:val="es-MX"/>
        </w:rPr>
      </w:pPr>
    </w:p>
    <w:p w14:paraId="4A977BCA"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 xml:space="preserve">E 2.1. ADECUAR LA ESTRUCTURA ORGÁNICA DE LA INSTITUCIÓN. </w:t>
      </w:r>
    </w:p>
    <w:p w14:paraId="3074D305"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A fin de armonizar el funcionamiento de cualquier institución, es necesario revisar y, en su caso, adecuar su estructura interna, como un proceso permanente, integral y progresivo. </w:t>
      </w:r>
    </w:p>
    <w:p w14:paraId="0CD02A1B"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 xml:space="preserve">E 2.2. REFORZAR LOS VALORES ÉTICOS Y LA ACTITUD DE SERVICIO DEL PERSONAL. </w:t>
      </w:r>
    </w:p>
    <w:p w14:paraId="28EC05A2"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Establecer los valores éticos que representan a la Administración Municipal o Revisar la congruencia del Código de Conducta existente, con base en los valores éticos de la Administración Publica. </w:t>
      </w:r>
    </w:p>
    <w:p w14:paraId="01A0D7B2"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b/>
          <w:sz w:val="24"/>
          <w:szCs w:val="24"/>
          <w:lang w:val="es-MX"/>
        </w:rPr>
        <w:t>E 2.3. INCREMENTAR LAS ACCIONES PARA LA PROFESIONALIZACIÓN DEL PERSONAL</w:t>
      </w:r>
      <w:r w:rsidRPr="0040290F">
        <w:rPr>
          <w:rFonts w:ascii="Arial" w:eastAsia="Calibri" w:hAnsi="Arial" w:cs="Arial"/>
          <w:sz w:val="24"/>
          <w:szCs w:val="24"/>
          <w:lang w:val="es-MX"/>
        </w:rPr>
        <w:t xml:space="preserve">. </w:t>
      </w:r>
    </w:p>
    <w:p w14:paraId="127F71DA"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2.3.1 Motivar la certificación de los servidores públicos en sus capacidades adquiridas. </w:t>
      </w:r>
    </w:p>
    <w:p w14:paraId="3E3F75CA"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b/>
          <w:sz w:val="24"/>
          <w:szCs w:val="24"/>
          <w:lang w:val="es-MX"/>
        </w:rPr>
        <w:t>E 2.4 REFORZAR EL CONTROL INTERNO</w:t>
      </w:r>
      <w:r w:rsidRPr="0040290F">
        <w:rPr>
          <w:rFonts w:ascii="Arial" w:eastAsia="Calibri" w:hAnsi="Arial" w:cs="Arial"/>
          <w:sz w:val="24"/>
          <w:szCs w:val="24"/>
          <w:lang w:val="es-MX"/>
        </w:rPr>
        <w:t xml:space="preserve">. </w:t>
      </w:r>
    </w:p>
    <w:p w14:paraId="23969133"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2.4.1. Actualizar la normativa en materia de Control Interno y emitir los lineamientos correspondientes.</w:t>
      </w:r>
    </w:p>
    <w:p w14:paraId="624D2658"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2.4.2. Instrumentar mecanismos internos para la atención de quejas y consultas del personal del Órgano. </w:t>
      </w:r>
    </w:p>
    <w:p w14:paraId="44C4EF7C"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2.4.3. Fortalecer la comunicación con las Unidades Administrativas del Órgano, para la adecuada implementación de medidas de Control Interno.</w:t>
      </w:r>
    </w:p>
    <w:p w14:paraId="52244901" w14:textId="77777777" w:rsidR="0040290F" w:rsidRPr="0040290F" w:rsidRDefault="0040290F" w:rsidP="0040290F">
      <w:pPr>
        <w:jc w:val="both"/>
        <w:rPr>
          <w:rFonts w:ascii="Arial" w:eastAsia="Calibri" w:hAnsi="Arial" w:cs="Arial"/>
          <w:sz w:val="24"/>
          <w:szCs w:val="24"/>
          <w:lang w:val="es-MX"/>
        </w:rPr>
      </w:pPr>
    </w:p>
    <w:p w14:paraId="551186DA"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E. 3.1. ABRIR EL GOBIERNO A LA CIUDADANÍA AMPLIANDO LOS CANALES DE PARTICIPACIÓN Y VIGILANCIA EN OBRAS, TRÁMITES Y SERVICIOS.</w:t>
      </w:r>
    </w:p>
    <w:p w14:paraId="1C6F2AB8"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3.1.2. Promover y reforzar acciones de difusión, capacitación y de atención de quejas y denuncias ciudadanas.</w:t>
      </w:r>
    </w:p>
    <w:p w14:paraId="6FC6A04B"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3.1.3. Impulsar mecanismos de inclusión ciudadana en la vigilancia del ejercicio de los recursos públicos.</w:t>
      </w:r>
    </w:p>
    <w:p w14:paraId="32005A14"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3.1.4. Reforzar las acciones que permiten mantener informada oportunamente a la sociedad sobre la aplicación de las políticas públicas que inciden en su desarrollo.</w:t>
      </w:r>
    </w:p>
    <w:p w14:paraId="528C7C6B" w14:textId="77777777" w:rsidR="0040290F" w:rsidRPr="0040290F" w:rsidRDefault="0040290F" w:rsidP="0040290F">
      <w:pPr>
        <w:jc w:val="both"/>
        <w:rPr>
          <w:rFonts w:ascii="Arial" w:eastAsia="Calibri" w:hAnsi="Arial" w:cs="Arial"/>
          <w:sz w:val="24"/>
          <w:szCs w:val="24"/>
          <w:lang w:val="es-MX"/>
        </w:rPr>
      </w:pPr>
    </w:p>
    <w:p w14:paraId="728DF5D3"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E. 4.1 ANALIZAR EL MARCO LEGAL INTERNO DE LA ADMINISTRACIÓN MUNICIPAL</w:t>
      </w:r>
    </w:p>
    <w:p w14:paraId="4B1CA181"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lastRenderedPageBreak/>
        <w:t xml:space="preserve">4.1.1. Analizar la normativa relacionada con las atribuciones de las diferentes áreas de la Administración Municipal y concertar acciones para la adecuación y modernización de la normativa aplicable al desempeño de sus funciones. </w:t>
      </w:r>
    </w:p>
    <w:p w14:paraId="246CA376"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4.1.2. Brindar asesoría Administrativa y emitir opinión respecto de las consultas que formulen las unidades administrativas municipales, relacionadas con sus funciones y atribuciones.</w:t>
      </w:r>
    </w:p>
    <w:p w14:paraId="76C7B849" w14:textId="77777777" w:rsidR="0040290F" w:rsidRPr="0040290F" w:rsidRDefault="0040290F" w:rsidP="0040290F">
      <w:pPr>
        <w:jc w:val="both"/>
        <w:rPr>
          <w:rFonts w:ascii="Arial" w:eastAsia="Calibri" w:hAnsi="Arial" w:cs="Arial"/>
          <w:sz w:val="24"/>
          <w:szCs w:val="24"/>
          <w:lang w:val="es-MX"/>
        </w:rPr>
      </w:pPr>
    </w:p>
    <w:p w14:paraId="66F5C13A"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E 4.2. REALIZAR LA PLANEACIÓN Y PROGRAMACIÓN DE AUDITORÍAS INTERNAS.</w:t>
      </w:r>
    </w:p>
    <w:p w14:paraId="7D02BFE2"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 4.2.1. Realizar una planeación integral con las áreas involucradas en el proceso de auditoría. o Fortalecer una perspectiva de conjunto para la mejor toma de decisiones.</w:t>
      </w:r>
    </w:p>
    <w:p w14:paraId="6D883DEE"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4.2.2. Sistematizar la información contenida en los Informes de Avance de Gestión Financiera y Estados de Obra Pública. </w:t>
      </w:r>
    </w:p>
    <w:p w14:paraId="1EBCC4FB"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4.2.3. Sistematizar la información base, para la planeación y programación de auditorías.</w:t>
      </w:r>
    </w:p>
    <w:p w14:paraId="4ADD8BDA"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4.2.4. Implementar los sistemas y procedimientos para realizar la Evaluación al Desempeño de las unidades de la administración municipal.</w:t>
      </w:r>
    </w:p>
    <w:p w14:paraId="304B0CA7"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 xml:space="preserve">4.2.5. Mejorar la calidad y oportunidad de los Informes del Resultados de las revisiones. </w:t>
      </w:r>
    </w:p>
    <w:p w14:paraId="4A313012"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4.2.6. Diseñar y operar un sistema municipal de seguimiento a las observaciones y recomendaciones.</w:t>
      </w:r>
    </w:p>
    <w:p w14:paraId="5C0DEE5D" w14:textId="77777777" w:rsidR="0040290F" w:rsidRPr="0040290F" w:rsidRDefault="0040290F" w:rsidP="0040290F">
      <w:pPr>
        <w:jc w:val="both"/>
        <w:rPr>
          <w:rFonts w:ascii="Arial" w:eastAsia="Calibri" w:hAnsi="Arial" w:cs="Arial"/>
          <w:b/>
          <w:sz w:val="24"/>
          <w:szCs w:val="24"/>
          <w:lang w:val="es-MX"/>
        </w:rPr>
      </w:pPr>
      <w:r w:rsidRPr="0040290F">
        <w:rPr>
          <w:rFonts w:ascii="Arial" w:eastAsia="Calibri" w:hAnsi="Arial" w:cs="Arial"/>
          <w:b/>
          <w:sz w:val="24"/>
          <w:szCs w:val="24"/>
          <w:lang w:val="es-MX"/>
        </w:rPr>
        <w:t xml:space="preserve">E 4.5 MEJORAR LA CALIDAD Y OPORTUNIDAD DE LOS INFORMES DEL RESULTADO </w:t>
      </w:r>
    </w:p>
    <w:p w14:paraId="1D7E5F19" w14:textId="77777777" w:rsidR="0040290F" w:rsidRPr="0040290F" w:rsidRDefault="0040290F" w:rsidP="0040290F">
      <w:pPr>
        <w:jc w:val="both"/>
        <w:rPr>
          <w:rFonts w:ascii="Arial" w:eastAsia="Calibri" w:hAnsi="Arial" w:cs="Arial"/>
          <w:sz w:val="24"/>
          <w:szCs w:val="24"/>
          <w:lang w:val="es-MX"/>
        </w:rPr>
      </w:pPr>
      <w:r w:rsidRPr="0040290F">
        <w:rPr>
          <w:rFonts w:ascii="Arial" w:eastAsia="Calibri" w:hAnsi="Arial" w:cs="Arial"/>
          <w:sz w:val="24"/>
          <w:szCs w:val="24"/>
          <w:lang w:val="es-MX"/>
        </w:rPr>
        <w:t>4.5.1. Elaborar un modelo de Informe del Resultados.</w:t>
      </w:r>
    </w:p>
    <w:p w14:paraId="0259AFC4" w14:textId="5DDB85B0" w:rsidR="006B752E" w:rsidRPr="006B752E" w:rsidRDefault="006B752E" w:rsidP="006B752E">
      <w:pPr>
        <w:contextualSpacing/>
        <w:jc w:val="both"/>
        <w:rPr>
          <w:rFonts w:ascii="Arial" w:eastAsia="Calibri" w:hAnsi="Arial" w:cs="Arial"/>
          <w:sz w:val="24"/>
          <w:szCs w:val="24"/>
          <w:lang w:val="es-MX"/>
        </w:rPr>
      </w:pPr>
    </w:p>
    <w:p w14:paraId="56D7DFEA" w14:textId="56F9D1E0" w:rsidR="00B30BF5" w:rsidRPr="00E94980" w:rsidRDefault="00B30BF5" w:rsidP="00E94980">
      <w:pPr>
        <w:pStyle w:val="Sinespaciado"/>
        <w:rPr>
          <w:b/>
        </w:rPr>
      </w:pPr>
    </w:p>
    <w:sectPr w:rsidR="00B30BF5" w:rsidRPr="00E94980" w:rsidSect="0040290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103C0" w14:textId="77777777" w:rsidR="00211D7C" w:rsidRDefault="00211D7C" w:rsidP="00DE0505">
      <w:pPr>
        <w:spacing w:after="0" w:line="240" w:lineRule="auto"/>
      </w:pPr>
      <w:r>
        <w:separator/>
      </w:r>
    </w:p>
  </w:endnote>
  <w:endnote w:type="continuationSeparator" w:id="0">
    <w:p w14:paraId="27A21E71" w14:textId="77777777" w:rsidR="00211D7C" w:rsidRDefault="00211D7C" w:rsidP="00DE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85B30" w14:textId="12AEB045" w:rsidR="00E94980" w:rsidRPr="00C556CE" w:rsidRDefault="00E94980" w:rsidP="00A34D24">
    <w:pPr>
      <w:pStyle w:val="Piedepgina"/>
      <w:rPr>
        <w:rFonts w:ascii="Segoe Script" w:hAnsi="Segoe Script" w:cs="MV Boli"/>
        <w:sz w:val="18"/>
        <w:szCs w:val="18"/>
        <w:lang w:val="es-MX"/>
      </w:rPr>
    </w:pPr>
    <w:r>
      <w:rPr>
        <w:rFonts w:ascii="Calisto MT" w:hAnsi="Calisto MT" w:cs="MV Boli"/>
        <w:noProof/>
        <w:sz w:val="18"/>
        <w:szCs w:val="18"/>
        <w:lang w:val="es-MX" w:eastAsia="es-MX"/>
        <w14:ligatures w14:val="standardContextual"/>
      </w:rPr>
      <mc:AlternateContent>
        <mc:Choice Requires="wps">
          <w:drawing>
            <wp:anchor distT="0" distB="0" distL="114300" distR="114300" simplePos="0" relativeHeight="251661312" behindDoc="1" locked="0" layoutInCell="1" allowOverlap="1" wp14:anchorId="6D5699F0" wp14:editId="0257D163">
              <wp:simplePos x="0" y="0"/>
              <wp:positionH relativeFrom="column">
                <wp:posOffset>-335280</wp:posOffset>
              </wp:positionH>
              <wp:positionV relativeFrom="paragraph">
                <wp:posOffset>81915</wp:posOffset>
              </wp:positionV>
              <wp:extent cx="2644140" cy="449580"/>
              <wp:effectExtent l="0" t="0" r="0" b="7620"/>
              <wp:wrapNone/>
              <wp:docPr id="1118028356" name="Cuadro de texto 3"/>
              <wp:cNvGraphicFramePr/>
              <a:graphic xmlns:a="http://schemas.openxmlformats.org/drawingml/2006/main">
                <a:graphicData uri="http://schemas.microsoft.com/office/word/2010/wordprocessingShape">
                  <wps:wsp>
                    <wps:cNvSpPr txBox="1"/>
                    <wps:spPr>
                      <a:xfrm>
                        <a:off x="0" y="0"/>
                        <a:ext cx="2644140" cy="449580"/>
                      </a:xfrm>
                      <a:prstGeom prst="rect">
                        <a:avLst/>
                      </a:prstGeom>
                      <a:noFill/>
                      <a:ln w="6350">
                        <a:noFill/>
                      </a:ln>
                    </wps:spPr>
                    <wps:txbx>
                      <w:txbxContent>
                        <w:p w14:paraId="21BADDEE" w14:textId="3E7B1E6E" w:rsidR="00E94980" w:rsidRDefault="00E94980" w:rsidP="0087378D">
                          <w:pPr>
                            <w:spacing w:after="0"/>
                            <w:rPr>
                              <w:lang w:val="es-MX"/>
                            </w:rPr>
                          </w:pPr>
                          <w:r>
                            <w:rPr>
                              <w:lang w:val="es-MX"/>
                            </w:rPr>
                            <w:t>Plaza de la Constitución No.1</w:t>
                          </w:r>
                        </w:p>
                        <w:p w14:paraId="18E0B121" w14:textId="6934EC1C" w:rsidR="00E94980" w:rsidRDefault="00E94980" w:rsidP="0087378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699F0" id="_x0000_t202" coordsize="21600,21600" o:spt="202" path="m,l,21600r21600,l21600,xe">
              <v:stroke joinstyle="miter"/>
              <v:path gradientshapeok="t" o:connecttype="rect"/>
            </v:shapetype>
            <v:shape id="Cuadro de texto 3" o:spid="_x0000_s1026" type="#_x0000_t202" style="position:absolute;margin-left:-26.4pt;margin-top:6.45pt;width:208.2pt;height:3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" filled="f" stroked="f" strokeweight=".5pt">
              <v:textbox>
                <w:txbxContent>
                  <w:p w14:paraId="21BADDEE" w14:textId="3E7B1E6E" w:rsidR="00E94980" w:rsidRDefault="00E94980" w:rsidP="0087378D">
                    <w:pPr>
                      <w:spacing w:after="0"/>
                      <w:rPr>
                        <w:lang w:val="es-MX"/>
                      </w:rPr>
                    </w:pPr>
                    <w:r>
                      <w:rPr>
                        <w:lang w:val="es-MX"/>
                      </w:rPr>
                      <w:t>Plaza de la Constitución No.1</w:t>
                    </w:r>
                  </w:p>
                  <w:p w14:paraId="18E0B121" w14:textId="6934EC1C" w:rsidR="00E94980" w:rsidRDefault="00E94980" w:rsidP="0087378D">
                    <w:pPr>
                      <w:spacing w:after="0"/>
                    </w:pPr>
                  </w:p>
                </w:txbxContent>
              </v:textbox>
            </v:shape>
          </w:pict>
        </mc:Fallback>
      </mc:AlternateContent>
    </w:r>
    <w:r>
      <w:rPr>
        <w:rFonts w:ascii="Calisto MT" w:hAnsi="Calisto MT" w:cs="MV Boli"/>
        <w:noProof/>
        <w:sz w:val="18"/>
        <w:szCs w:val="18"/>
        <w:lang w:val="es-MX" w:eastAsia="es-MX"/>
        <w14:ligatures w14:val="standardContextual"/>
      </w:rPr>
      <w:drawing>
        <wp:anchor distT="0" distB="0" distL="114300" distR="114300" simplePos="0" relativeHeight="251662336" behindDoc="1" locked="0" layoutInCell="1" allowOverlap="1" wp14:anchorId="6925FC7A" wp14:editId="52ACFF56">
          <wp:simplePos x="0" y="0"/>
          <wp:positionH relativeFrom="column">
            <wp:posOffset>-760095</wp:posOffset>
          </wp:positionH>
          <wp:positionV relativeFrom="paragraph">
            <wp:posOffset>-10795</wp:posOffset>
          </wp:positionV>
          <wp:extent cx="396240" cy="396240"/>
          <wp:effectExtent l="0" t="0" r="3810" b="3810"/>
          <wp:wrapNone/>
          <wp:docPr id="122119085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54910" name="Imagen 1370754910"/>
                  <pic:cNvPicPr/>
                </pic:nvPicPr>
                <pic:blipFill>
                  <a:blip r:embed="rId1">
                    <a:extLst>
                      <a:ext uri="{28A0092B-C50C-407E-A947-70E740481C1C}">
                        <a14:useLocalDpi xmlns:a14="http://schemas.microsoft.com/office/drawing/2010/main" val="0"/>
                      </a:ext>
                    </a:extLst>
                  </a:blip>
                  <a:stretch>
                    <a:fillRect/>
                  </a:stretch>
                </pic:blipFill>
                <pic:spPr>
                  <a:xfrm flipV="1">
                    <a:off x="0" y="0"/>
                    <a:ext cx="396240" cy="396240"/>
                  </a:xfrm>
                  <a:prstGeom prst="rect">
                    <a:avLst/>
                  </a:prstGeom>
                </pic:spPr>
              </pic:pic>
            </a:graphicData>
          </a:graphic>
        </wp:anchor>
      </w:drawing>
    </w:r>
    <w:r>
      <w:rPr>
        <w:rFonts w:ascii="Calisto MT" w:hAnsi="Calisto MT" w:cs="MV Boli"/>
        <w:noProof/>
        <w:sz w:val="18"/>
        <w:szCs w:val="18"/>
        <w:lang w:val="es-MX" w:eastAsia="es-MX"/>
        <w14:ligatures w14:val="standardContextual"/>
      </w:rPr>
      <mc:AlternateContent>
        <mc:Choice Requires="wps">
          <w:drawing>
            <wp:anchor distT="0" distB="0" distL="114300" distR="114300" simplePos="0" relativeHeight="251659264" behindDoc="1" locked="0" layoutInCell="1" allowOverlap="1" wp14:anchorId="313DCD7F" wp14:editId="50F174AE">
              <wp:simplePos x="0" y="0"/>
              <wp:positionH relativeFrom="column">
                <wp:posOffset>3819525</wp:posOffset>
              </wp:positionH>
              <wp:positionV relativeFrom="paragraph">
                <wp:posOffset>-57150</wp:posOffset>
              </wp:positionV>
              <wp:extent cx="2644140" cy="449580"/>
              <wp:effectExtent l="0" t="0" r="0" b="7620"/>
              <wp:wrapNone/>
              <wp:docPr id="1392569587" name="Cuadro de texto 3"/>
              <wp:cNvGraphicFramePr/>
              <a:graphic xmlns:a="http://schemas.openxmlformats.org/drawingml/2006/main">
                <a:graphicData uri="http://schemas.microsoft.com/office/word/2010/wordprocessingShape">
                  <wps:wsp>
                    <wps:cNvSpPr txBox="1"/>
                    <wps:spPr>
                      <a:xfrm>
                        <a:off x="0" y="0"/>
                        <a:ext cx="2644140" cy="449580"/>
                      </a:xfrm>
                      <a:prstGeom prst="rect">
                        <a:avLst/>
                      </a:prstGeom>
                      <a:noFill/>
                      <a:ln w="6350">
                        <a:noFill/>
                      </a:ln>
                    </wps:spPr>
                    <wps:txbx>
                      <w:txbxContent>
                        <w:p w14:paraId="121BE516" w14:textId="39ACBB64" w:rsidR="00E94980" w:rsidRDefault="00E94980" w:rsidP="0087378D">
                          <w:pPr>
                            <w:spacing w:after="0"/>
                            <w:rPr>
                              <w:lang w:val="es-MX"/>
                            </w:rPr>
                          </w:pPr>
                          <w:r w:rsidRPr="0087378D">
                            <w:rPr>
                              <w:lang w:val="es-MX"/>
                            </w:rPr>
                            <w:t>Sanctórum de Lázaro Cárdenas C.P. 90230</w:t>
                          </w:r>
                        </w:p>
                        <w:p w14:paraId="60ECB04A" w14:textId="075987F0" w:rsidR="00E94980" w:rsidRDefault="00E94980" w:rsidP="0087378D">
                          <w:pPr>
                            <w:spacing w:after="0"/>
                          </w:pPr>
                          <w:r w:rsidRPr="0087378D">
                            <w:rPr>
                              <w:lang w:val="es-MX"/>
                            </w:rPr>
                            <w:t>ayuntamiento24sanctorum27@gmail.com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DCD7F" id="_x0000_s1027" type="#_x0000_t202" style="position:absolute;margin-left:300.75pt;margin-top:-4.5pt;width:208.2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" filled="f" stroked="f" strokeweight=".5pt">
              <v:textbox>
                <w:txbxContent>
                  <w:p w14:paraId="121BE516" w14:textId="39ACBB64" w:rsidR="00E94980" w:rsidRDefault="00E94980" w:rsidP="0087378D">
                    <w:pPr>
                      <w:spacing w:after="0"/>
                      <w:rPr>
                        <w:lang w:val="es-MX"/>
                      </w:rPr>
                    </w:pPr>
                    <w:r w:rsidRPr="0087378D">
                      <w:rPr>
                        <w:lang w:val="es-MX"/>
                      </w:rPr>
                      <w:t>Sanctórum de Lázaro Cárdenas C.P. 90230</w:t>
                    </w:r>
                  </w:p>
                  <w:p w14:paraId="60ECB04A" w14:textId="075987F0" w:rsidR="00E94980" w:rsidRDefault="00E94980" w:rsidP="0087378D">
                    <w:pPr>
                      <w:spacing w:after="0"/>
                    </w:pPr>
                    <w:r w:rsidRPr="0087378D">
                      <w:rPr>
                        <w:lang w:val="es-MX"/>
                      </w:rPr>
                      <w:t>ayuntamiento24sanctorum27@gmail.com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8AA87" w14:textId="77777777" w:rsidR="00211D7C" w:rsidRDefault="00211D7C" w:rsidP="00DE0505">
      <w:pPr>
        <w:spacing w:after="0" w:line="240" w:lineRule="auto"/>
      </w:pPr>
      <w:r>
        <w:separator/>
      </w:r>
    </w:p>
  </w:footnote>
  <w:footnote w:type="continuationSeparator" w:id="0">
    <w:p w14:paraId="4D542B80" w14:textId="77777777" w:rsidR="00211D7C" w:rsidRDefault="00211D7C" w:rsidP="00DE0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E5B3" w14:textId="246755CC" w:rsidR="00E94980" w:rsidRDefault="00E94980">
    <w:pPr>
      <w:pStyle w:val="Encabezado"/>
    </w:pPr>
    <w:r>
      <w:rPr>
        <w:noProof/>
        <w:lang w:val="es-MX" w:eastAsia="es-MX"/>
      </w:rPr>
      <w:drawing>
        <wp:anchor distT="0" distB="0" distL="114300" distR="114300" simplePos="0" relativeHeight="251658240" behindDoc="1" locked="0" layoutInCell="1" allowOverlap="1" wp14:anchorId="14D7B77C" wp14:editId="5C06E15A">
          <wp:simplePos x="0" y="0"/>
          <wp:positionH relativeFrom="page">
            <wp:posOffset>8890</wp:posOffset>
          </wp:positionH>
          <wp:positionV relativeFrom="paragraph">
            <wp:posOffset>-438150</wp:posOffset>
          </wp:positionV>
          <wp:extent cx="7551420" cy="10721340"/>
          <wp:effectExtent l="0" t="0" r="0" b="3810"/>
          <wp:wrapNone/>
          <wp:docPr id="21365484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7213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215"/>
    <w:multiLevelType w:val="multilevel"/>
    <w:tmpl w:val="627A3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05"/>
    <w:rsid w:val="000639A9"/>
    <w:rsid w:val="000B15B5"/>
    <w:rsid w:val="000B299F"/>
    <w:rsid w:val="000F22BF"/>
    <w:rsid w:val="0016406A"/>
    <w:rsid w:val="001739F8"/>
    <w:rsid w:val="00177ACE"/>
    <w:rsid w:val="00211D7C"/>
    <w:rsid w:val="00231652"/>
    <w:rsid w:val="002A0D95"/>
    <w:rsid w:val="002C18EF"/>
    <w:rsid w:val="002F60A0"/>
    <w:rsid w:val="003959D7"/>
    <w:rsid w:val="003A0458"/>
    <w:rsid w:val="003C044A"/>
    <w:rsid w:val="0040290F"/>
    <w:rsid w:val="00407B01"/>
    <w:rsid w:val="004247EB"/>
    <w:rsid w:val="00451B17"/>
    <w:rsid w:val="00455AFF"/>
    <w:rsid w:val="004913CC"/>
    <w:rsid w:val="004E41C0"/>
    <w:rsid w:val="00520E6A"/>
    <w:rsid w:val="005303FC"/>
    <w:rsid w:val="00541B95"/>
    <w:rsid w:val="0058470C"/>
    <w:rsid w:val="005B237C"/>
    <w:rsid w:val="005C65B6"/>
    <w:rsid w:val="005F2D13"/>
    <w:rsid w:val="006111DA"/>
    <w:rsid w:val="006366C1"/>
    <w:rsid w:val="00681588"/>
    <w:rsid w:val="00686D4A"/>
    <w:rsid w:val="0069473C"/>
    <w:rsid w:val="006A422D"/>
    <w:rsid w:val="006B752E"/>
    <w:rsid w:val="006D717C"/>
    <w:rsid w:val="00705754"/>
    <w:rsid w:val="00721729"/>
    <w:rsid w:val="00794C37"/>
    <w:rsid w:val="007A0766"/>
    <w:rsid w:val="007E691A"/>
    <w:rsid w:val="0080788F"/>
    <w:rsid w:val="0087378D"/>
    <w:rsid w:val="00886E1C"/>
    <w:rsid w:val="008A5B68"/>
    <w:rsid w:val="008D4386"/>
    <w:rsid w:val="00966041"/>
    <w:rsid w:val="00987B3C"/>
    <w:rsid w:val="009B1420"/>
    <w:rsid w:val="00A072ED"/>
    <w:rsid w:val="00A2450C"/>
    <w:rsid w:val="00A34D24"/>
    <w:rsid w:val="00A61049"/>
    <w:rsid w:val="00A648B4"/>
    <w:rsid w:val="00A95C99"/>
    <w:rsid w:val="00AA4CE4"/>
    <w:rsid w:val="00B019A3"/>
    <w:rsid w:val="00B30BF5"/>
    <w:rsid w:val="00B33A2F"/>
    <w:rsid w:val="00B43CD8"/>
    <w:rsid w:val="00BC052F"/>
    <w:rsid w:val="00BE7EF7"/>
    <w:rsid w:val="00C27E23"/>
    <w:rsid w:val="00C3628B"/>
    <w:rsid w:val="00C42454"/>
    <w:rsid w:val="00C556CE"/>
    <w:rsid w:val="00D55C7A"/>
    <w:rsid w:val="00D55CDE"/>
    <w:rsid w:val="00DE0505"/>
    <w:rsid w:val="00E26245"/>
    <w:rsid w:val="00E44193"/>
    <w:rsid w:val="00E72281"/>
    <w:rsid w:val="00E94980"/>
    <w:rsid w:val="00EC4715"/>
    <w:rsid w:val="00ED532F"/>
    <w:rsid w:val="00F259F3"/>
    <w:rsid w:val="00F31319"/>
    <w:rsid w:val="00F65461"/>
    <w:rsid w:val="00F74EAF"/>
    <w:rsid w:val="00F91632"/>
    <w:rsid w:val="00FA1C0B"/>
    <w:rsid w:val="00FC3FB8"/>
    <w:rsid w:val="00FF3B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4D403"/>
  <w15:chartTrackingRefBased/>
  <w15:docId w15:val="{38444B55-FEA4-49E7-B49D-98CF666B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980"/>
    <w:rPr>
      <w:kern w:val="0"/>
      <w:lang w:val="es-419"/>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05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505"/>
    <w:rPr>
      <w:kern w:val="0"/>
      <w:lang w:val="es-419"/>
      <w14:ligatures w14:val="none"/>
    </w:rPr>
  </w:style>
  <w:style w:type="paragraph" w:styleId="Piedepgina">
    <w:name w:val="footer"/>
    <w:basedOn w:val="Normal"/>
    <w:link w:val="PiedepginaCar"/>
    <w:uiPriority w:val="99"/>
    <w:unhideWhenUsed/>
    <w:rsid w:val="00DE05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505"/>
    <w:rPr>
      <w:kern w:val="0"/>
      <w:lang w:val="es-419"/>
      <w14:ligatures w14:val="none"/>
    </w:rPr>
  </w:style>
  <w:style w:type="paragraph" w:styleId="Sinespaciado">
    <w:name w:val="No Spacing"/>
    <w:uiPriority w:val="1"/>
    <w:qFormat/>
    <w:rsid w:val="00E94980"/>
    <w:pPr>
      <w:spacing w:after="0" w:line="240" w:lineRule="auto"/>
    </w:pPr>
    <w:rPr>
      <w:kern w:val="0"/>
      <w:lang w:val="es-419"/>
      <w14:ligatures w14:val="none"/>
    </w:rPr>
  </w:style>
  <w:style w:type="table" w:customStyle="1" w:styleId="Tablaconcuadrcula1">
    <w:name w:val="Tabla con cuadrícula1"/>
    <w:basedOn w:val="Tablanormal"/>
    <w:next w:val="Tablaconcuadrcula"/>
    <w:uiPriority w:val="39"/>
    <w:rsid w:val="004029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0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A2C9C-BD44-4165-AB2F-994E65A8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2658</Words>
  <Characters>14621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Sanchez</dc:creator>
  <cp:keywords/>
  <dc:description/>
  <cp:lastModifiedBy>SANCTORUM DE LAZARO CARDENAS</cp:lastModifiedBy>
  <cp:revision>2</cp:revision>
  <cp:lastPrinted>2024-09-05T16:34:00Z</cp:lastPrinted>
  <dcterms:created xsi:type="dcterms:W3CDTF">2025-04-28T19:06:00Z</dcterms:created>
  <dcterms:modified xsi:type="dcterms:W3CDTF">2025-04-28T19:06:00Z</dcterms:modified>
</cp:coreProperties>
</file>